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6E" w:rsidRDefault="000C266E" w:rsidP="000C266E">
      <w:pPr>
        <w:pStyle w:val="a5"/>
      </w:pPr>
      <w:r>
        <w:rPr>
          <w:noProof/>
        </w:rPr>
        <w:drawing>
          <wp:inline distT="0" distB="0" distL="0" distR="0">
            <wp:extent cx="581025" cy="504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6E" w:rsidRDefault="000C266E" w:rsidP="000C266E">
      <w:pPr>
        <w:pStyle w:val="a5"/>
      </w:pPr>
      <w:r>
        <w:t>АДМИНИСТРАЦИЯ</w:t>
      </w:r>
    </w:p>
    <w:p w:rsidR="000C266E" w:rsidRDefault="000C266E" w:rsidP="000C266E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0C266E" w:rsidRDefault="000C266E" w:rsidP="000C266E">
      <w:pPr>
        <w:jc w:val="center"/>
      </w:pPr>
      <w:r>
        <w:t>ВЫНДИНООСТРОВСКОЕ СЕЛЬСКОЕ ПОСЕЛЕНИЕ</w:t>
      </w:r>
    </w:p>
    <w:p w:rsidR="000C266E" w:rsidRDefault="000C266E" w:rsidP="000C266E">
      <w:pPr>
        <w:jc w:val="center"/>
      </w:pPr>
      <w:r>
        <w:t xml:space="preserve">Волховский муниципальный район </w:t>
      </w:r>
    </w:p>
    <w:p w:rsidR="000C266E" w:rsidRDefault="000C266E" w:rsidP="000C266E">
      <w:pPr>
        <w:jc w:val="center"/>
      </w:pPr>
      <w:r>
        <w:t>Ленинградская область</w:t>
      </w:r>
    </w:p>
    <w:p w:rsidR="000C266E" w:rsidRDefault="000C266E" w:rsidP="000C266E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0C266E" w:rsidRDefault="000C266E" w:rsidP="000C266E">
      <w:pPr>
        <w:jc w:val="center"/>
      </w:pPr>
      <w:r>
        <w:t>ул. Школьная, д. 1 а</w:t>
      </w:r>
    </w:p>
    <w:p w:rsidR="000C266E" w:rsidRDefault="000C266E" w:rsidP="000C266E">
      <w:pPr>
        <w:jc w:val="right"/>
      </w:pPr>
      <w:r>
        <w:t xml:space="preserve">                                                         </w:t>
      </w:r>
    </w:p>
    <w:p w:rsidR="000C266E" w:rsidRDefault="000C266E" w:rsidP="000C266E">
      <w:pPr>
        <w:pStyle w:val="2"/>
        <w:jc w:val="center"/>
        <w:rPr>
          <w:sz w:val="32"/>
        </w:rPr>
      </w:pPr>
      <w:r>
        <w:rPr>
          <w:sz w:val="32"/>
        </w:rPr>
        <w:t xml:space="preserve">проект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Е</w:t>
      </w:r>
    </w:p>
    <w:p w:rsidR="000C266E" w:rsidRDefault="000C266E" w:rsidP="000C266E">
      <w:pPr>
        <w:jc w:val="right"/>
      </w:pPr>
    </w:p>
    <w:p w:rsidR="000C266E" w:rsidRDefault="000C266E" w:rsidP="000C266E">
      <w:pPr>
        <w:jc w:val="center"/>
      </w:pPr>
      <w:r>
        <w:rPr>
          <w:sz w:val="28"/>
          <w:szCs w:val="28"/>
        </w:rPr>
        <w:t xml:space="preserve">от  «   »   декабря  2016 года №   </w:t>
      </w:r>
      <w:r>
        <w:t xml:space="preserve">                                                   </w:t>
      </w:r>
    </w:p>
    <w:p w:rsidR="000C266E" w:rsidRDefault="000C266E" w:rsidP="000C266E">
      <w:pPr>
        <w:jc w:val="center"/>
      </w:pPr>
    </w:p>
    <w:p w:rsidR="000C266E" w:rsidRDefault="000C266E" w:rsidP="000C266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норматива стоимости одного </w:t>
      </w:r>
    </w:p>
    <w:p w:rsidR="000C266E" w:rsidRDefault="000C266E" w:rsidP="000C266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жилья на 1 квартал 2017 года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0C266E" w:rsidRDefault="000C266E" w:rsidP="000C266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методическими рекомендациями  по определению </w:t>
      </w:r>
      <w:proofErr w:type="gramStart"/>
      <w:r>
        <w:rPr>
          <w:sz w:val="28"/>
          <w:szCs w:val="28"/>
        </w:rPr>
        <w:t>норматива стоимости одного квадратного метра площади жилья</w:t>
      </w:r>
      <w:proofErr w:type="gramEnd"/>
      <w:r>
        <w:rPr>
          <w:sz w:val="28"/>
          <w:szCs w:val="28"/>
        </w:rPr>
        <w:t xml:space="preserve"> по Российской Федерации и средней рыночной стоимости 1 кв.м. общей площади жилья в муниципальных образованиях Ленинградской области и </w:t>
      </w:r>
      <w:proofErr w:type="gramStart"/>
      <w:r>
        <w:rPr>
          <w:sz w:val="28"/>
          <w:szCs w:val="28"/>
        </w:rPr>
        <w:t xml:space="preserve">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 04 декабря 2015 года № 552 «О мерах по обеспечению осуществления полномочий Комитета по строительству Ленинградской области по расчёту размера субсидии и социальных выплат, предоставляемых за счёт средств областного бюджета Ленинградской области в рамках реализации на территории </w:t>
      </w:r>
      <w:proofErr w:type="spellStart"/>
      <w:r>
        <w:rPr>
          <w:sz w:val="28"/>
          <w:szCs w:val="28"/>
        </w:rPr>
        <w:t>Лениградской</w:t>
      </w:r>
      <w:proofErr w:type="spellEnd"/>
      <w:r>
        <w:rPr>
          <w:sz w:val="28"/>
          <w:szCs w:val="28"/>
        </w:rPr>
        <w:t xml:space="preserve"> области федеральных целевых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 и государственных программ Ленинградской области» в рамках реализации подпрограммы «Обеспечение жильём молодых семей» федеральной целевой программы «Жилище» на 2015-2020 годы,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 администрация муниципального образования Вындиноостровское сельское поселение</w:t>
      </w:r>
      <w:proofErr w:type="gramEnd"/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т: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одного квадратного метра общей площади жилья на 1-й квартал 2017 года на территории  муниципального образования Вындиноостровское сельское поселение  Волховского </w:t>
      </w:r>
      <w:r>
        <w:rPr>
          <w:sz w:val="28"/>
          <w:szCs w:val="28"/>
        </w:rPr>
        <w:lastRenderedPageBreak/>
        <w:t xml:space="preserve">муниципального района Ленинградской области в размере 37 129  </w:t>
      </w:r>
      <w:r w:rsidRPr="000C266E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(Тридцать семь тысяч  сто двадцать девять  рублей). </w:t>
      </w:r>
      <w:proofErr w:type="gramStart"/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1.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C266E" w:rsidRDefault="000C266E" w:rsidP="000C266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0C266E" w:rsidRDefault="000C266E" w:rsidP="000C266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</w:p>
    <w:p w:rsidR="000C266E" w:rsidRDefault="000C266E" w:rsidP="000C266E">
      <w:pPr>
        <w:pStyle w:val="a3"/>
        <w:tabs>
          <w:tab w:val="left" w:pos="708"/>
        </w:tabs>
        <w:jc w:val="right"/>
      </w:pPr>
      <w:r>
        <w:lastRenderedPageBreak/>
        <w:t xml:space="preserve">Утвержден 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 »  декабря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8"/>
          </w:rPr>
          <w:t xml:space="preserve"> </w:t>
        </w:r>
        <w:smartTag w:uri="urn:schemas-microsoft-com:office:smarttags" w:element="metricconverter">
          <w:smartTagPr>
            <w:attr w:name="ProductID" w:val="2016 г"/>
          </w:smartTagPr>
          <w:r>
            <w:rPr>
              <w:sz w:val="20"/>
              <w:szCs w:val="28"/>
            </w:rPr>
            <w:t>2016 г</w:t>
          </w:r>
        </w:smartTag>
      </w:smartTag>
      <w:r>
        <w:rPr>
          <w:sz w:val="20"/>
          <w:szCs w:val="28"/>
        </w:rPr>
        <w:t xml:space="preserve">. № 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3 квартал 2016 года на территории муниципального образования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0C266E" w:rsidRDefault="000C266E" w:rsidP="000C266E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0C266E" w:rsidRDefault="000C266E" w:rsidP="000C266E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ог.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Ст.стат. + Ст.строй</w:t>
      </w:r>
    </w:p>
    <w:p w:rsidR="000C266E" w:rsidRDefault="000C266E" w:rsidP="000C266E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0C266E" w:rsidRDefault="000C266E" w:rsidP="000C266E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0C266E" w:rsidRDefault="000C266E" w:rsidP="000C266E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 33 898 руб.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20 000 руб.;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54 752 руб.;  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тоимость 1 кв.м. общей площади жилья по данным застройщика. – 41 839 руб.;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 расчете.       </w:t>
      </w:r>
    </w:p>
    <w:p w:rsidR="000C266E" w:rsidRDefault="000C266E" w:rsidP="000C266E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33 898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+ 20 000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+ 54 752 + 41 839</w:t>
      </w:r>
    </w:p>
    <w:p w:rsidR="000C266E" w:rsidRDefault="000C266E" w:rsidP="000C266E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0C266E" w:rsidRDefault="000C266E" w:rsidP="000C266E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0C266E" w:rsidRDefault="000C266E" w:rsidP="000C266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C266E" w:rsidRDefault="000C266E" w:rsidP="000C266E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(31 186,16+ 18400  +96 591)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 146 177,16 : 4 = 36 544 руб.</w:t>
      </w:r>
    </w:p>
    <w:p w:rsidR="000C266E" w:rsidRDefault="000C266E" w:rsidP="000C266E">
      <w:pPr>
        <w:pStyle w:val="a3"/>
        <w:ind w:left="360"/>
        <w:jc w:val="both"/>
        <w:rPr>
          <w:sz w:val="28"/>
          <w:szCs w:val="28"/>
        </w:rPr>
      </w:pPr>
    </w:p>
    <w:p w:rsidR="000C266E" w:rsidRDefault="000C266E" w:rsidP="000C266E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0C266E" w:rsidRDefault="000C266E" w:rsidP="000C266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C266E" w:rsidRDefault="000C266E" w:rsidP="000C266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на 3квартал 2016 года с учетом индексов – дефляторов</w:t>
      </w:r>
    </w:p>
    <w:p w:rsidR="000C266E" w:rsidRDefault="000C266E" w:rsidP="000C266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101,6</w:t>
      </w:r>
    </w:p>
    <w:p w:rsidR="000C266E" w:rsidRDefault="000C266E" w:rsidP="000C266E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0C266E" w:rsidRDefault="000C266E" w:rsidP="000C266E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 36 544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101,6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37 129  руб. </w:t>
      </w:r>
    </w:p>
    <w:p w:rsidR="000C266E" w:rsidRDefault="000C266E" w:rsidP="000C266E"/>
    <w:p w:rsidR="00196749" w:rsidRDefault="00196749"/>
    <w:sectPr w:rsidR="00196749" w:rsidSect="0019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66E"/>
    <w:rsid w:val="000C266E"/>
    <w:rsid w:val="0019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C266E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C26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26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2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0C266E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0C26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2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2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2016-12-23T05:51:00Z</dcterms:created>
  <dcterms:modified xsi:type="dcterms:W3CDTF">2016-12-23T06:19:00Z</dcterms:modified>
</cp:coreProperties>
</file>