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0C1" w:rsidRDefault="005070C1" w:rsidP="005070C1">
      <w:pPr>
        <w:pStyle w:val="a3"/>
      </w:pPr>
      <w:r>
        <w:rPr>
          <w:noProof/>
        </w:rPr>
        <w:drawing>
          <wp:inline distT="0" distB="0" distL="0" distR="0">
            <wp:extent cx="7429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0C1" w:rsidRDefault="005070C1" w:rsidP="005070C1">
      <w:pPr>
        <w:pStyle w:val="a3"/>
        <w:jc w:val="left"/>
      </w:pPr>
      <w:r>
        <w:t xml:space="preserve">                                      </w:t>
      </w:r>
    </w:p>
    <w:p w:rsidR="005070C1" w:rsidRDefault="005070C1" w:rsidP="005070C1">
      <w:pPr>
        <w:pStyle w:val="a3"/>
      </w:pPr>
      <w:r>
        <w:t xml:space="preserve">А  Д  М   И   Н   И  С  Т  </w:t>
      </w:r>
      <w:proofErr w:type="gramStart"/>
      <w:r>
        <w:t>Р</w:t>
      </w:r>
      <w:proofErr w:type="gramEnd"/>
      <w:r>
        <w:t xml:space="preserve">  А  Ц  И  Я</w:t>
      </w:r>
    </w:p>
    <w:p w:rsidR="005070C1" w:rsidRDefault="005070C1" w:rsidP="005070C1">
      <w:pPr>
        <w:pStyle w:val="a3"/>
        <w:rPr>
          <w:bCs w:val="0"/>
          <w:sz w:val="24"/>
        </w:rPr>
      </w:pPr>
      <w:r>
        <w:rPr>
          <w:bCs w:val="0"/>
          <w:sz w:val="24"/>
        </w:rPr>
        <w:t>МУНИЦИПАЛЬНОГО ОБРАЗОВАНИЯ</w:t>
      </w:r>
    </w:p>
    <w:p w:rsidR="005070C1" w:rsidRDefault="005070C1" w:rsidP="005070C1">
      <w:pPr>
        <w:pStyle w:val="a3"/>
        <w:rPr>
          <w:bCs w:val="0"/>
          <w:sz w:val="24"/>
        </w:rPr>
      </w:pPr>
      <w:r>
        <w:rPr>
          <w:bCs w:val="0"/>
          <w:sz w:val="24"/>
        </w:rPr>
        <w:t>ВЫНДИНООСТРОВСКОЕ СЕЛЬСКОЕ ПОСЕЛЕНИЕ</w:t>
      </w:r>
    </w:p>
    <w:p w:rsidR="005070C1" w:rsidRDefault="005070C1" w:rsidP="005070C1">
      <w:pPr>
        <w:pStyle w:val="a3"/>
        <w:rPr>
          <w:bCs w:val="0"/>
          <w:sz w:val="24"/>
        </w:rPr>
      </w:pPr>
      <w:r>
        <w:rPr>
          <w:bCs w:val="0"/>
          <w:sz w:val="24"/>
        </w:rPr>
        <w:t>ВОЛХОВСКОГО МУНИЦИПАЛЬНОГО РАЙОНА</w:t>
      </w:r>
    </w:p>
    <w:p w:rsidR="005070C1" w:rsidRDefault="005070C1" w:rsidP="005070C1">
      <w:pPr>
        <w:pStyle w:val="a3"/>
        <w:rPr>
          <w:bCs w:val="0"/>
          <w:sz w:val="24"/>
        </w:rPr>
      </w:pPr>
      <w:r>
        <w:rPr>
          <w:bCs w:val="0"/>
          <w:sz w:val="24"/>
        </w:rPr>
        <w:t>ЛЕНИНГРАДСКОЙ  ОБЛАСТИ</w:t>
      </w:r>
    </w:p>
    <w:p w:rsidR="005070C1" w:rsidRDefault="005070C1" w:rsidP="005070C1">
      <w:r>
        <w:t xml:space="preserve">                               </w:t>
      </w:r>
    </w:p>
    <w:p w:rsidR="005070C1" w:rsidRDefault="005070C1" w:rsidP="005070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070C1" w:rsidRDefault="005070C1" w:rsidP="005070C1">
      <w:pPr>
        <w:pStyle w:val="a5"/>
        <w:rPr>
          <w:rFonts w:ascii="Times New Roman" w:hAnsi="Times New Roman" w:cs="Times New Roman"/>
        </w:rPr>
      </w:pPr>
      <w: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дер. </w:t>
      </w:r>
      <w:proofErr w:type="spellStart"/>
      <w:r>
        <w:rPr>
          <w:rFonts w:ascii="Times New Roman" w:hAnsi="Times New Roman" w:cs="Times New Roman"/>
        </w:rPr>
        <w:t>Вындин</w:t>
      </w:r>
      <w:proofErr w:type="spellEnd"/>
      <w:r>
        <w:rPr>
          <w:rFonts w:ascii="Times New Roman" w:hAnsi="Times New Roman" w:cs="Times New Roman"/>
        </w:rPr>
        <w:t xml:space="preserve"> Остров</w:t>
      </w:r>
    </w:p>
    <w:p w:rsidR="005070C1" w:rsidRDefault="005070C1" w:rsidP="005070C1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Волховского района, Ленинградской области</w:t>
      </w:r>
    </w:p>
    <w:p w:rsidR="005070C1" w:rsidRDefault="005070C1" w:rsidP="005070C1">
      <w:pPr>
        <w:pStyle w:val="a5"/>
        <w:jc w:val="center"/>
        <w:rPr>
          <w:rFonts w:ascii="Times New Roman" w:hAnsi="Times New Roman" w:cs="Times New Roman"/>
        </w:rPr>
      </w:pPr>
    </w:p>
    <w:p w:rsidR="005070C1" w:rsidRDefault="005070C1" w:rsidP="005070C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«_26 __»    января    2016 года                                        №   _11 _</w:t>
      </w:r>
    </w:p>
    <w:p w:rsidR="005070C1" w:rsidRDefault="005070C1" w:rsidP="00507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070C1" w:rsidRDefault="005070C1" w:rsidP="005070C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МО Вындиноостровское сельское поселение от 5 февраля 2014 года № 19 «Об утверждении Правил внутреннего трудового распорядка в администрации МО Вындиноостровское сельское поселение 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изменениями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внесенными от 2 марта 2015 года № 25»</w:t>
      </w:r>
    </w:p>
    <w:p w:rsidR="005070C1" w:rsidRDefault="005070C1" w:rsidP="005070C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0C1" w:rsidRDefault="005070C1" w:rsidP="005070C1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обеспечения рациональной организации служебной деятельности муниципальных и немуниципальных служащих, повышения ее эффективности, руководствуясь рекомендациями администрации Волховского муниципального района администрация муниципального образования Вындиноостровское сельское   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в л я е т:</w:t>
      </w:r>
    </w:p>
    <w:p w:rsidR="005070C1" w:rsidRDefault="005070C1" w:rsidP="005070C1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1.Внести изменения в  подпункт 5.3 пункта 5   Правил внутреннего трудового распорядка в администрации МО Вындиноостровское сельское поселение и читать его в следующей редакции:</w:t>
      </w:r>
    </w:p>
    <w:p w:rsidR="005070C1" w:rsidRDefault="005070C1" w:rsidP="00507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«5</w:t>
      </w:r>
      <w:r>
        <w:rPr>
          <w:rFonts w:ascii="Times New Roman" w:hAnsi="Times New Roman" w:cs="Times New Roman"/>
          <w:sz w:val="28"/>
          <w:szCs w:val="28"/>
        </w:rPr>
        <w:t>. Порядок выплаты заработной платы</w:t>
      </w:r>
    </w:p>
    <w:p w:rsidR="005070C1" w:rsidRDefault="005070C1" w:rsidP="00507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Заработная плата выплачивается работникам Администрации с 3-го и 18-го числа каждого месяца. При совпадении дня выплаты с выходным или нерабочим праздничным днем выплата заработной платы производится накануне этого дня».</w:t>
      </w:r>
    </w:p>
    <w:p w:rsidR="005070C1" w:rsidRDefault="005070C1" w:rsidP="00507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070C1" w:rsidRDefault="005070C1" w:rsidP="005070C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Специалисту администрации ответственному за кадровое делопроизводство ознакомить под роспись муниципальных служащих, проходящих муниципальную службу в администрации МО  Вындиноостровское сельское поселение Волховского муниципального района Ленинградской области, а также работников администрации МО  Вындиноостровское сельское поселение Волховского муниципального района Ленинградской области», замещающих должности, не являющиеся должностями муниципальной  службы, с 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внесенными в </w:t>
      </w:r>
      <w:r>
        <w:rPr>
          <w:rFonts w:ascii="Times New Roman" w:hAnsi="Times New Roman" w:cs="Times New Roman"/>
          <w:sz w:val="28"/>
          <w:szCs w:val="28"/>
        </w:rPr>
        <w:lastRenderedPageBreak/>
        <w:t>подпункт 5.3 пункта 5 Правил внутреннего трудового распорядка в Администрации МО Вындиноостровское сельское  поселение и обеспечить их выполнение.</w:t>
      </w:r>
    </w:p>
    <w:p w:rsidR="005070C1" w:rsidRDefault="005070C1" w:rsidP="005070C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Данное постановление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5070C1" w:rsidRDefault="005070C1" w:rsidP="005070C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 оставляю за собой.</w:t>
      </w:r>
    </w:p>
    <w:p w:rsidR="005070C1" w:rsidRDefault="005070C1" w:rsidP="005070C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70C1" w:rsidRDefault="005070C1" w:rsidP="00507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070C1" w:rsidRDefault="005070C1" w:rsidP="00507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М.Тимофеева</w:t>
      </w:r>
    </w:p>
    <w:p w:rsidR="005070C1" w:rsidRDefault="005070C1" w:rsidP="00507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070C1" w:rsidRDefault="005070C1" w:rsidP="005070C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0C1" w:rsidRDefault="005070C1" w:rsidP="005070C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0C1" w:rsidRDefault="005070C1" w:rsidP="005070C1">
      <w:pPr>
        <w:jc w:val="center"/>
      </w:pPr>
    </w:p>
    <w:p w:rsidR="00B233E8" w:rsidRDefault="00B233E8"/>
    <w:sectPr w:rsidR="00B233E8" w:rsidSect="00B23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0C1"/>
    <w:rsid w:val="005070C1"/>
    <w:rsid w:val="00B23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0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70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070C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5070C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0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70C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2016-01-29T10:51:00Z</cp:lastPrinted>
  <dcterms:created xsi:type="dcterms:W3CDTF">2016-01-29T10:08:00Z</dcterms:created>
  <dcterms:modified xsi:type="dcterms:W3CDTF">2016-01-29T10:53:00Z</dcterms:modified>
</cp:coreProperties>
</file>