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53" w:rsidRDefault="00BC0D53" w:rsidP="00BC0D53">
      <w:pPr>
        <w:pStyle w:val="1"/>
        <w:jc w:val="center"/>
        <w:rPr>
          <w:rFonts w:ascii="Calibri" w:eastAsia="A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53" w:rsidRDefault="00BC0D53" w:rsidP="00BC0D53">
      <w:pPr>
        <w:pStyle w:val="1"/>
        <w:jc w:val="center"/>
        <w:rPr>
          <w:sz w:val="28"/>
          <w:szCs w:val="28"/>
        </w:rPr>
      </w:pPr>
      <w:r>
        <w:rPr>
          <w:rFonts w:ascii="Calibri" w:eastAsia="A" w:hAnsi="Calibri"/>
          <w:sz w:val="22"/>
          <w:szCs w:val="22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 w:rsidR="00BC0D53" w:rsidRDefault="00BC0D53" w:rsidP="00BC0D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0D53" w:rsidRDefault="00BC0D53" w:rsidP="00BC0D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BC0D53" w:rsidRDefault="00BC0D53" w:rsidP="00BC0D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BC0D53" w:rsidRDefault="00BC0D53" w:rsidP="00BC0D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C0D53" w:rsidRDefault="00BC0D53" w:rsidP="00BC0D53">
      <w:pPr>
        <w:rPr>
          <w:b/>
          <w:sz w:val="28"/>
          <w:szCs w:val="28"/>
        </w:rPr>
      </w:pPr>
    </w:p>
    <w:p w:rsidR="00BC0D53" w:rsidRDefault="00BC0D53" w:rsidP="00BC0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    </w:t>
      </w:r>
    </w:p>
    <w:p w:rsidR="00BC0D53" w:rsidRDefault="00BC0D53" w:rsidP="00BC0D53">
      <w:pPr>
        <w:jc w:val="center"/>
        <w:rPr>
          <w:b/>
          <w:sz w:val="28"/>
          <w:szCs w:val="28"/>
        </w:rPr>
      </w:pPr>
    </w:p>
    <w:p w:rsidR="00BC0D53" w:rsidRDefault="00BC0D53" w:rsidP="00BC0D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«06»   ноября  2016 года №   199 </w:t>
      </w:r>
    </w:p>
    <w:p w:rsidR="00BC0D53" w:rsidRDefault="00BC0D53" w:rsidP="00BC0D53">
      <w:pPr>
        <w:pStyle w:val="ConsPlusTitle"/>
        <w:widowControl/>
        <w:jc w:val="both"/>
        <w:outlineLvl w:val="0"/>
        <w:rPr>
          <w:rFonts w:ascii="Calibri" w:eastAsia="A" w:hAnsi="Calibri"/>
          <w:sz w:val="22"/>
          <w:szCs w:val="22"/>
        </w:rPr>
      </w:pPr>
    </w:p>
    <w:p w:rsidR="00BC0D53" w:rsidRDefault="00BC0D53" w:rsidP="00BC0D53">
      <w:pPr>
        <w:pStyle w:val="ConsPlusNormal"/>
        <w:widowControl/>
        <w:ind w:firstLine="0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б утверждении  муниципальной программы </w:t>
      </w:r>
    </w:p>
    <w:p w:rsidR="00BC0D53" w:rsidRDefault="00BC0D53" w:rsidP="00BC0D53">
      <w:pPr>
        <w:pStyle w:val="ConsPlusNormal"/>
        <w:widowControl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«Противодействие коррупции  в муниципальном образовании  Вындиноостровское сельское поселение  на 2016 - 2017 годы»</w:t>
      </w:r>
    </w:p>
    <w:p w:rsidR="00BC0D53" w:rsidRDefault="00BC0D53" w:rsidP="00BC0D53">
      <w:pPr>
        <w:pStyle w:val="ConsPlusNormal"/>
        <w:widowControl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BC0D53" w:rsidRDefault="00BC0D53" w:rsidP="00BC0D53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A" w:hAnsi="Times New Roman" w:cs="Times New Roman"/>
          <w:sz w:val="28"/>
          <w:szCs w:val="28"/>
        </w:rPr>
        <w:t xml:space="preserve">  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02.03.2007 № 25-ФЗ “О муниципальной службе с Российской федерации”,</w:t>
      </w:r>
      <w:r>
        <w:rPr>
          <w:rFonts w:ascii="Times New Roman" w:eastAsia="A" w:hAnsi="Times New Roman" w:cs="Times New Roman"/>
          <w:sz w:val="28"/>
          <w:szCs w:val="28"/>
        </w:rPr>
        <w:t xml:space="preserve">  в целях противодействия коррупции в администрации муниципального образования Вындиноостровское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Вындиноостровское сельское поселение П</w:t>
      </w:r>
      <w:r>
        <w:rPr>
          <w:rFonts w:ascii="Times New Roman" w:hAnsi="Times New Roman" w:cs="Times New Roman"/>
          <w:b/>
          <w:sz w:val="28"/>
          <w:szCs w:val="28"/>
        </w:rPr>
        <w:t>ОСТАНОВЛЯЕТ: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BC0D53" w:rsidRDefault="00BC0D53" w:rsidP="00BC0D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D53" w:rsidRDefault="00BC0D53" w:rsidP="00BC0D5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/>
          <w:sz w:val="28"/>
          <w:szCs w:val="28"/>
        </w:rPr>
        <w:tab/>
      </w:r>
      <w:r>
        <w:rPr>
          <w:rFonts w:ascii="Times New Roman" w:eastAsia="A" w:hAnsi="Times New Roman" w:cs="Times New Roman"/>
          <w:sz w:val="28"/>
          <w:szCs w:val="28"/>
        </w:rPr>
        <w:t>1.Утвердить муниципальную программу «Противодействие коррупции в муниципальном образовании Вындиноостровское сельское поселение на 2016 - 2017 годы согласно приложения.</w:t>
      </w:r>
    </w:p>
    <w:p w:rsidR="00BC0D53" w:rsidRDefault="00BC0D53" w:rsidP="00BC0D53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2. Постановление администрации МО Вындиноостровское сельское поселение от 01 апреля 2014 года № 36 «Об утверждении  муниципальной программы «Противодействие коррупции в МО Вындиноостровское сельское поселение  на 2014-2015 годы» считать утратившим силу.</w:t>
      </w:r>
    </w:p>
    <w:p w:rsidR="00BC0D53" w:rsidRDefault="00BC0D53" w:rsidP="00BC0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BC0D53" w:rsidRDefault="00BC0D53" w:rsidP="00BC0D53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4.Настоящее постановление вступает в</w:t>
      </w:r>
      <w:r>
        <w:rPr>
          <w:rFonts w:ascii="T" w:eastAsia="A" w:hAnsi="T" w:cs="T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силу со дня официального опубликования.</w:t>
      </w:r>
    </w:p>
    <w:p w:rsidR="00BC0D53" w:rsidRDefault="00BC0D53" w:rsidP="00BC0D5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BC0D53" w:rsidRDefault="00BC0D53" w:rsidP="00BC0D5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BC0D53" w:rsidRDefault="00BC0D53" w:rsidP="00BC0D5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BC0D53" w:rsidRDefault="00BC0D53" w:rsidP="00BC0D5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Глава администрации </w:t>
      </w:r>
    </w:p>
    <w:p w:rsidR="00BC0D53" w:rsidRDefault="00BC0D53" w:rsidP="00BC0D53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eastAsia="A" w:hAnsi="Times New Roman" w:cs="Times New Roman"/>
          <w:sz w:val="28"/>
          <w:szCs w:val="28"/>
        </w:rPr>
        <w:tab/>
        <w:t>М.Тимофеева</w:t>
      </w:r>
    </w:p>
    <w:p w:rsidR="00BC0D53" w:rsidRDefault="00BC0D53" w:rsidP="00BC0D53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BC0D53" w:rsidRDefault="00BC0D53" w:rsidP="00BC0D53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BC0D53" w:rsidRDefault="00BC0D53" w:rsidP="00BC0D53">
      <w:pPr>
        <w:pStyle w:val="ConsPlusNormal"/>
        <w:widowControl/>
        <w:tabs>
          <w:tab w:val="left" w:pos="7140"/>
        </w:tabs>
        <w:ind w:firstLine="0"/>
        <w:jc w:val="right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BC0D53" w:rsidRDefault="00BC0D53" w:rsidP="00BC0D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BC0D53" w:rsidRDefault="00BC0D53" w:rsidP="00BC0D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администрации </w:t>
      </w: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BC0D53" w:rsidRDefault="00BC0D53" w:rsidP="00BC0D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«___»     от  «__»  ноября 2015 года</w:t>
      </w:r>
    </w:p>
    <w:p w:rsidR="00BC0D53" w:rsidRDefault="00BC0D53" w:rsidP="00BC0D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(приложение)</w:t>
      </w:r>
      <w:r>
        <w:rPr>
          <w:highlight w:val="cyan"/>
        </w:rPr>
        <w:br/>
      </w:r>
    </w:p>
    <w:p w:rsidR="00BC0D53" w:rsidRDefault="00BC0D53" w:rsidP="00BC0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МУНИЦИПАЛЬНОЙ ПРОГРАММЫ</w:t>
      </w:r>
    </w:p>
    <w:p w:rsidR="00BC0D53" w:rsidRDefault="00BC0D53" w:rsidP="00BC0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6074"/>
      </w:tblGrid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 «Противодействие коррупции в муниципальном образовании Вындиноостровское сельское поселение на 2016-2017 годы»  (далее - Программа)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для разработки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Федеральный закон от 25.12.2008 года № 273-ФЗ «О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противодействии коррупции»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 Вындиноостровское сельское поселение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Вындиноостровское сельское поселение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эффективной системы противодействия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коррупции в муниципальном образовании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Вындиноостровское сельское поселение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 w:rsidP="00736B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правовых и организационных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мер, направленных на противодействие коррупции;</w:t>
            </w:r>
          </w:p>
          <w:p w:rsidR="00BC0D53" w:rsidRDefault="00BC0D53" w:rsidP="00736B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совершенствование механизма контроля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соблюдения ограничений и запретов, связанных с прохождением муниципальной службы;</w:t>
            </w:r>
          </w:p>
          <w:p w:rsidR="00BC0D53" w:rsidRDefault="00BC0D53" w:rsidP="00736B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сфере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BC0D53" w:rsidRDefault="00BC0D53" w:rsidP="00736B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BC0D53" w:rsidRDefault="00BC0D53" w:rsidP="00736B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сферах, где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2016 -2016 годы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Общий объем финансирования за счет средств местного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бюджета -35,00 тыс. рублей, в том числе по годам: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2016 год - 15,0 тыс. рублей;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- 20,0 тыс. рублей</w:t>
            </w:r>
          </w:p>
        </w:tc>
      </w:tr>
      <w:tr w:rsidR="00BC0D53" w:rsidTr="00BC0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проектов нормативных правовых актов  муниципального образования Вындиноостровское сельское поселение, прошедших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антикоррупционную экспертизу, от общего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количества нормативных правовых актов,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принятых в отчетном периоде (%);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 муниципальных услуг в электронном виде от общего числа предоставляемых услуг (%);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муниципальных услуг по принципу «одного окна» от общего количества предоставляемых услуг (%);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Вындиноостровское сельское поселение (%);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количество муниципальных служащих  муниципального образования Вындиноостровское сельское поселение, прошедших обучение по вопросам  противодействия коррупции  (ед.);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количество проведенных мероприятий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вопросам противодействия коррупции (ед.);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установленных фактов коррупции  от общего количества жалоб и обращений граждан, поступивших за отчетный период (%);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размещение на сайте  муниципального образования Вындиноостровское сельское поселение Программы по противодействию коррупции и отчета о ее выполнении. </w:t>
            </w:r>
          </w:p>
        </w:tc>
      </w:tr>
    </w:tbl>
    <w:p w:rsidR="00BC0D53" w:rsidRDefault="00BC0D53" w:rsidP="00BC0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pStyle w:val="ConsPlusNormal"/>
        <w:widowControl/>
        <w:ind w:firstLine="0"/>
        <w:jc w:val="center"/>
        <w:rPr>
          <w:rFonts w:ascii="Calibri" w:eastAsia="A" w:hAnsi="Calibri"/>
          <w:sz w:val="24"/>
          <w:szCs w:val="24"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Характеристика проблемы,</w:t>
      </w:r>
    </w:p>
    <w:p w:rsidR="00BC0D53" w:rsidRDefault="00BC0D53" w:rsidP="00BC0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обоснование необходимости ее решения программным методом</w:t>
      </w:r>
    </w:p>
    <w:p w:rsidR="00BC0D53" w:rsidRDefault="00BC0D53" w:rsidP="00BC0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эффективных механизмов противодействия коррупции является </w:t>
      </w:r>
      <w:r>
        <w:rPr>
          <w:rFonts w:ascii="Times New Roman" w:hAnsi="Times New Roman" w:cs="Times New Roman"/>
        </w:rPr>
        <w:lastRenderedPageBreak/>
        <w:t>формирование и проведение антикоррупционной политики в органах местного самоуправления.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Регулирование отношений в сфере противодействия коррупции осуществляется в соответствии с Федеральным законом «О противодействии коррупции»,   иными нормативными правовыми актами  Ленинградской области и муниципальными правовыми актами  муниципального образования Вындиноостровское сельское поселение, направленными на противодействие коррупции.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официальном сайте муниципального образования создана специальная вкладка  «Антикоррупция», в целях обеспечения возможности граждан на обращение по фактам коррупции в администрации установлены телефоны доверия, все проекты нормативных правовых актов направляются в органы прокуратуры на антикоррупционную экспертизу, в  администрации организовано проведение проверок соблюдения муниципальными служащими ограничений и запретов, связанных с муниципальной службой, проверок достоверности и полноты сведений, представляемых муниципальными служащими, гражданами, претендующими на замещение должностей муниципальной службы);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-сформирована  правовая база основ обеспечения антикоррупционной деятельности в органах местного самоуправления, определен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антикоррупционной экспертизы муниципальных правовых актов и их проектов);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муниципального служащего,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антикоррупционных мер, оценку их эффективности и контроль за результатами.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будет способствовать совершенствованию системы противодействия коррупции в  муниципальном образовании Вындиноостровское сельское поселение, повышению эффективности деятельности органов местного самоуправления.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Цель и задачи программы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 Программы</w:t>
      </w:r>
      <w:r>
        <w:rPr>
          <w:rFonts w:ascii="Times New Roman" w:hAnsi="Times New Roman" w:cs="Times New Roman"/>
        </w:rPr>
        <w:t xml:space="preserve">: создание эффективной системы противодействия коррупции в </w:t>
      </w:r>
      <w:r>
        <w:rPr>
          <w:rFonts w:ascii="Times New Roman" w:hAnsi="Times New Roman" w:cs="Times New Roman"/>
        </w:rPr>
        <w:lastRenderedPageBreak/>
        <w:t xml:space="preserve">муниципальном образовании Вындиноостровское сельское поселение.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решить следующие задачи: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left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обеспечение правовых и организационных мер, направленных на противодействие коррупции;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left="359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совершенствование механизма контроля соблюдения ограничений и запретов, связанных с прохождением муниципальной службы;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left="345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противодействие коррупции в сфере размещения заказов на поставки товаров, выполнения работ, оказания услуг для муниципальных нужд;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организация антикоррупционного образования и пропаганды, формирование нетерпимого отношения к коррупции;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противодействие коррупции в сферах, где наиболее высоки коррупционные риски (земельные и имущественные отношения).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left="352" w:righ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Сроки реализации программы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Программы - 2016-2017 годы.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Система программных мероприятий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tbl>
      <w:tblPr>
        <w:tblW w:w="850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389"/>
        <w:gridCol w:w="15"/>
        <w:gridCol w:w="153"/>
        <w:gridCol w:w="1131"/>
        <w:gridCol w:w="68"/>
        <w:gridCol w:w="730"/>
        <w:gridCol w:w="53"/>
        <w:gridCol w:w="461"/>
        <w:gridCol w:w="106"/>
        <w:gridCol w:w="72"/>
        <w:gridCol w:w="1629"/>
        <w:gridCol w:w="141"/>
      </w:tblGrid>
      <w:tr w:rsidR="00BC0D53" w:rsidTr="00BC0D53">
        <w:trPr>
          <w:trHeight w:val="568"/>
        </w:trPr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программного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исполне-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мероприя-</w:t>
            </w:r>
            <w:r>
              <w:rPr>
                <w:rFonts w:ascii="Times New Roman" w:hAnsi="Times New Roman" w:cs="Times New Roman"/>
                <w:highlight w:val="cy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cy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 xml:space="preserve">тия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(год)</w:t>
            </w:r>
          </w:p>
        </w:tc>
        <w:tc>
          <w:tcPr>
            <w:tcW w:w="31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(бюджето-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получатель)</w:t>
            </w:r>
          </w:p>
        </w:tc>
      </w:tr>
      <w:tr w:rsidR="00BC0D53" w:rsidTr="00BC0D53">
        <w:trPr>
          <w:trHeight w:val="1108"/>
        </w:trPr>
        <w:tc>
          <w:tcPr>
            <w:tcW w:w="53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C0D53" w:rsidTr="00BC0D53">
        <w:trPr>
          <w:trHeight w:val="295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1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C0D53" w:rsidTr="00BC0D53">
        <w:trPr>
          <w:trHeight w:val="14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 в 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04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экспертизы 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правовых актов и их проектов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Волховская городская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прокуратура </w:t>
            </w:r>
          </w:p>
        </w:tc>
      </w:tr>
      <w:tr w:rsidR="00BC0D53" w:rsidTr="00BC0D53">
        <w:trPr>
          <w:trHeight w:val="85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изменений в административные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регламенты оказания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82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82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1.5.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44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Внедрение механизма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принципу «одного окна»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  <w:tr w:rsidR="00BC0D53" w:rsidTr="00BC0D53">
        <w:trPr>
          <w:trHeight w:val="1412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опроса с целью определения уровня удовлетворенности получателей муниципальных услуг качеством предоставления муниципальных услуг и выявления коррупциогенных факторов в рамках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услуг.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936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рассмотрения вопросов правоприменительной практики в соответствии с пунктом 2.1 статьи 6  Федерального закона «О противодействии коррупции»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341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1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D53" w:rsidTr="00BC0D53">
        <w:trPr>
          <w:trHeight w:val="416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2. 1.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проверок сведений,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представленных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соответствии с Федеральным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законом «О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службе в Российской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Федерации» гражданами при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поступлении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муниципальную службу, 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также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ограничений и запретов,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связанных с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службой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979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своевременного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определенных перечнем,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сведений о доходах, имуществе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 обязательствах имущественного характера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2483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внутреннего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мониторинга полноты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достоверности сведений 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доходах, об имуществе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имущественного характера,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249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заседаний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комиссии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требований к служебному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поведению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урегулированию конфликта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интересов (при наличии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оснований)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204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95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жалоб и обращений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граждан о фактах коррупции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органах местного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самоуправления  ВЫндиноостровское сельское поселение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организация проверок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указанных фактов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568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2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D53" w:rsidTr="00BC0D53">
        <w:trPr>
          <w:trHeight w:val="127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контроля 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соблюдением требований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Федерального закона № 44-ФЗ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2246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эффективности бюджетных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расходов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бюджета при размещении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заказов на поставки товаров,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выполнение работ и оказании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услуг для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нужд 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2016-2017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(каждое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полу-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годие)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23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сопоставительного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закупочных и среднерыночных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цен на основные виды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закупаемой продукции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359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3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D53" w:rsidTr="00BC0D53">
        <w:trPr>
          <w:trHeight w:val="169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 администрации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коррупции 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BC0D53" w:rsidTr="00BC0D53">
        <w:trPr>
          <w:trHeight w:val="167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Включение в содержание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квалификационного экзамена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аттестации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вопросов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знание антикоррупционного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законодательства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2999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семинаров с депутатами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Совета депутатов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0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trHeight w:val="10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.Обеспечение контроля Советом  депутатов за осуществлением мер по противодействию коррупции в муниципальном  образовании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BC0D53" w:rsidTr="00BC0D53">
        <w:trPr>
          <w:trHeight w:val="381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4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D53" w:rsidTr="00BC0D53">
        <w:trPr>
          <w:gridAfter w:val="1"/>
          <w:wAfter w:w="141" w:type="dxa"/>
          <w:trHeight w:val="56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контроля,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выявление и пресечение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коррупционных нарушений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ходе процессов, связанных с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предоставлением земельных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участков, реализацией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имущества,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сдачей помещений в аренду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gridAfter w:val="1"/>
          <w:wAfter w:w="141" w:type="dxa"/>
          <w:trHeight w:val="402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в СМИ и на официальном сайте  муниципального образования: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возможности заключения договоров аренды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недвижимого имущества, земельных участков;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gridAfter w:val="1"/>
          <w:wAfter w:w="141" w:type="dxa"/>
          <w:trHeight w:val="146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предпринимателей  муниципального образования Вындиноостровское сельское поселение изменениях в законодательстве в части, касающейся сферы малого и среднего бизнеса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gridAfter w:val="1"/>
          <w:wAfter w:w="141" w:type="dxa"/>
          <w:trHeight w:hRule="exact" w:val="330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заседаний представителей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органов местного самоуправления, правоохранительных органов и предпринимателей с целью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предупреждения и исключения фактов коррупции, выработки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согласованных мер по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снижению административных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2016-2017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BC0D53" w:rsidTr="00BC0D53">
        <w:trPr>
          <w:gridAfter w:val="1"/>
          <w:wAfter w:w="141" w:type="dxa"/>
          <w:trHeight w:val="367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5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D53" w:rsidTr="00BC0D53">
        <w:trPr>
          <w:gridAfter w:val="1"/>
          <w:wAfter w:w="141" w:type="dxa"/>
          <w:trHeight w:val="395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Ресурсное обеспечение Программы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за счет средств местного бюджета в 2016-2017 годов составит - 35,0 тыс. рублей, в том числе по годам: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2016 г. - 15,0 тыс. рублей.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г. -20,0 тыс. рублей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Оценка ожидаемой эффективности от реализации Программы.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Целевые индикаторы (показатели) Программы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Программы позволит: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привлечь представителей общественности к осуществлению антикоррупционного контроля за деятельностью органов местного самоуправления  муниципального образования Вындиноостровское сельское поселение;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профессиональный уровень муниципальных служащих в вопросах противодействия коррупции;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правовую культуру населения и уровень доверия граждан к органам местного самоуправления муниципального образования Вындиноостровское сельское поселение.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tbl>
      <w:tblPr>
        <w:tblW w:w="793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4819"/>
        <w:gridCol w:w="1276"/>
        <w:gridCol w:w="1275"/>
      </w:tblGrid>
      <w:tr w:rsidR="00BC0D53" w:rsidTr="00BC0D53">
        <w:trPr>
          <w:trHeight w:val="56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индикаторов (показателей)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2016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2017 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(прогноз)</w:t>
            </w:r>
          </w:p>
        </w:tc>
      </w:tr>
      <w:tr w:rsidR="00BC0D53" w:rsidTr="00BC0D53">
        <w:trPr>
          <w:trHeight w:val="98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  (%);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D53" w:rsidTr="00BC0D53">
        <w:trPr>
          <w:trHeight w:val="81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 (%)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BC0D53" w:rsidTr="00BC0D53">
        <w:trPr>
          <w:trHeight w:val="107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муниципальных служащих, в отношении которых проведен внутренний мониторинг сведений о доходах,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характера от общего числа муниципальных служащих, представляющих указанные сведения  (%)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BC0D53" w:rsidTr="00BC0D53">
        <w:trPr>
          <w:trHeight w:val="12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сведений о доходах от общего числа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служащих, представляющих указанные сведения  (%.)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C0D53" w:rsidTr="00BC0D53">
        <w:trPr>
          <w:trHeight w:val="84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обоснованных жалоб от общего числа жалоб на нарушение законодательства   в сфере размещения заказов на поставки товаров, выполнение работ, оказание услуг для муниципальных нужд (%)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C0D53" w:rsidTr="00BC0D53">
        <w:trPr>
          <w:trHeight w:val="126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6.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 муниципальных служащих прошедших обучение по вопросам противодействия коррупции (ед.)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C0D53" w:rsidTr="00BC0D53">
        <w:trPr>
          <w:trHeight w:val="5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7.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C0D53" w:rsidTr="00BC0D53">
        <w:trPr>
          <w:trHeight w:val="65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C0D53" w:rsidTr="00BC0D53">
        <w:trPr>
          <w:trHeight w:val="73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сайте  муниципального образования Программы по противодействию коррупции и отчета о ее выполнении. Информационное освещение антикоррупционной деятельности (да/ нет)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0D53" w:rsidRDefault="00BC0D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Система управления и контроля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контроль за выполнением Программы возлагается главу администрации муниципального образования Вындиноостровское сельское поселение.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ходе реализации Программы размещается на официальном сайте муниципального образования во вкладке «Антикоррупция».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BC0D53" w:rsidRDefault="00BC0D53" w:rsidP="00BC0D53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BC0D53" w:rsidRDefault="00BC0D53" w:rsidP="00BC0D53"/>
    <w:p w:rsidR="00BC0D53" w:rsidRDefault="00BC0D53" w:rsidP="00BC0D53"/>
    <w:p w:rsidR="00BC0D53" w:rsidRDefault="00BC0D53" w:rsidP="00BC0D53"/>
    <w:p w:rsidR="00BC0D53" w:rsidRDefault="00BC0D53" w:rsidP="00BC0D53"/>
    <w:p w:rsidR="00CE7660" w:rsidRDefault="00CE7660"/>
    <w:sectPr w:rsidR="00CE7660" w:rsidSect="00C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11E"/>
    <w:multiLevelType w:val="hybridMultilevel"/>
    <w:tmpl w:val="0E1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D53"/>
    <w:rsid w:val="00BC0D53"/>
    <w:rsid w:val="00C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53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D53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C0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BC0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2016-10-21T17:13:00Z</dcterms:created>
  <dcterms:modified xsi:type="dcterms:W3CDTF">2016-10-21T17:13:00Z</dcterms:modified>
</cp:coreProperties>
</file>