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8E" w:rsidRDefault="004A7F8E" w:rsidP="004A7F8E">
      <w:pPr>
        <w:pStyle w:val="a6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8E" w:rsidRDefault="004A7F8E" w:rsidP="004A7F8E">
      <w:pPr>
        <w:pStyle w:val="a6"/>
      </w:pPr>
      <w:r>
        <w:t xml:space="preserve">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4A7F8E" w:rsidRDefault="004A7F8E" w:rsidP="004A7F8E">
      <w:pPr>
        <w:pStyle w:val="a6"/>
        <w:rPr>
          <w:bCs w:val="0"/>
        </w:rPr>
      </w:pPr>
      <w:r>
        <w:rPr>
          <w:bCs w:val="0"/>
        </w:rPr>
        <w:t>МУНИЦИПАЛЬНОГО ОБРАЗОВАНИЯ</w:t>
      </w:r>
    </w:p>
    <w:p w:rsidR="004A7F8E" w:rsidRDefault="004A7F8E" w:rsidP="004A7F8E">
      <w:pPr>
        <w:pStyle w:val="a6"/>
        <w:rPr>
          <w:bCs w:val="0"/>
        </w:rPr>
      </w:pPr>
      <w:r>
        <w:rPr>
          <w:bCs w:val="0"/>
        </w:rPr>
        <w:t>ВЫНДИНООСТРОВСКОЕ СЕЛЬСКОЕ ПОСЕЛЕНИЕ</w:t>
      </w:r>
    </w:p>
    <w:p w:rsidR="004A7F8E" w:rsidRDefault="004A7F8E" w:rsidP="004A7F8E">
      <w:pPr>
        <w:pStyle w:val="a6"/>
        <w:rPr>
          <w:bCs w:val="0"/>
        </w:rPr>
      </w:pPr>
      <w:r>
        <w:rPr>
          <w:bCs w:val="0"/>
        </w:rPr>
        <w:t>ВОЛХОВСКОГО МУНИЦИПАЛЬНОГО РАЙОНА</w:t>
      </w:r>
    </w:p>
    <w:p w:rsidR="004A7F8E" w:rsidRDefault="004A7F8E" w:rsidP="004A7F8E">
      <w:pPr>
        <w:pStyle w:val="a6"/>
        <w:rPr>
          <w:bCs w:val="0"/>
        </w:rPr>
      </w:pPr>
      <w:r>
        <w:rPr>
          <w:bCs w:val="0"/>
        </w:rPr>
        <w:t>ЛЕНИНГРАДСКОЙ  ОБЛАСТИ</w:t>
      </w:r>
    </w:p>
    <w:p w:rsidR="004A7F8E" w:rsidRDefault="004A7F8E" w:rsidP="004A7F8E">
      <w:r>
        <w:t xml:space="preserve"> </w:t>
      </w:r>
    </w:p>
    <w:p w:rsidR="004A7F8E" w:rsidRDefault="00A16841" w:rsidP="007B7B79">
      <w:pPr>
        <w:ind w:left="35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A7F8E">
        <w:rPr>
          <w:b/>
          <w:sz w:val="28"/>
          <w:szCs w:val="28"/>
        </w:rPr>
        <w:t>ПОСТАНОВЛЕНИЕ</w:t>
      </w:r>
    </w:p>
    <w:p w:rsidR="004A7F8E" w:rsidRDefault="004A7F8E" w:rsidP="004A7F8E">
      <w:pPr>
        <w:jc w:val="center"/>
      </w:pPr>
    </w:p>
    <w:p w:rsidR="004A7F8E" w:rsidRDefault="004A7F8E" w:rsidP="004A7F8E">
      <w:pPr>
        <w:jc w:val="center"/>
      </w:pPr>
    </w:p>
    <w:p w:rsidR="004A7F8E" w:rsidRDefault="004A7F8E" w:rsidP="004A7F8E">
      <w:pPr>
        <w:jc w:val="center"/>
      </w:pPr>
      <w:r>
        <w:t>дер. Вындин Остров</w:t>
      </w:r>
    </w:p>
    <w:p w:rsidR="004A7F8E" w:rsidRDefault="004A7F8E" w:rsidP="004A7F8E">
      <w:pPr>
        <w:jc w:val="center"/>
      </w:pPr>
      <w:r>
        <w:t>Волховского района, Ленинградской области</w:t>
      </w:r>
    </w:p>
    <w:p w:rsidR="004A7F8E" w:rsidRDefault="004A7F8E" w:rsidP="004A7F8E">
      <w:pPr>
        <w:jc w:val="center"/>
        <w:rPr>
          <w:b/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030C85" w:rsidP="004A7F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A16841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24 августа</w:t>
      </w:r>
      <w:r w:rsidR="00A16841">
        <w:rPr>
          <w:b/>
          <w:sz w:val="28"/>
          <w:szCs w:val="28"/>
        </w:rPr>
        <w:t xml:space="preserve"> </w:t>
      </w:r>
      <w:r w:rsidR="004A7F8E">
        <w:rPr>
          <w:b/>
          <w:sz w:val="28"/>
          <w:szCs w:val="28"/>
        </w:rPr>
        <w:t xml:space="preserve">  2015 года                                               № </w:t>
      </w:r>
      <w:r w:rsidR="00A16841">
        <w:rPr>
          <w:b/>
          <w:sz w:val="28"/>
          <w:szCs w:val="28"/>
        </w:rPr>
        <w:t xml:space="preserve"> </w:t>
      </w:r>
      <w:r w:rsidR="000C4589">
        <w:rPr>
          <w:b/>
          <w:sz w:val="28"/>
          <w:szCs w:val="28"/>
        </w:rPr>
        <w:t>167</w:t>
      </w:r>
    </w:p>
    <w:p w:rsidR="004A7F8E" w:rsidRDefault="004A7F8E" w:rsidP="004A7F8E">
      <w:pPr>
        <w:ind w:right="-5"/>
        <w:rPr>
          <w:b/>
          <w:sz w:val="28"/>
          <w:szCs w:val="28"/>
        </w:rPr>
      </w:pP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«Жилье для молодежи» на 2015-2016 годы на территории  муниципального образования Вындиноостровское сельское поселение Волховского</w:t>
      </w: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 Постановлением Правительства Ленинградской области  № 25 от  31.12.2011 года,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A7F8E" w:rsidRDefault="004A7F8E" w:rsidP="004A7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долгосрочную целевую программу «Жилье для  молодежи» на 2015-2016 годы на территории  муниципального образования Вындиноостровское сельское поселение Волховского  муниципального района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"Вындиноостровское сельское поселение". 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A7F8E" w:rsidRDefault="004A7F8E" w:rsidP="004A7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Тимофеева М.А.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16"/>
          <w:szCs w:val="16"/>
        </w:rPr>
      </w:pPr>
    </w:p>
    <w:p w:rsidR="004A7F8E" w:rsidRDefault="004A7F8E" w:rsidP="004A7F8E">
      <w:pPr>
        <w:jc w:val="both"/>
        <w:rPr>
          <w:sz w:val="16"/>
          <w:szCs w:val="16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Вындиноостровское сельское поселение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 24 » августа  2015 года    №161 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МУНИЦИПАЛЬНАЯ ПРОГРАММА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"Жилье для молодежи» на 2015 - 2016 годы на территории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Вындиноостровское сельское поселение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 района Ленинградской области.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"Жилье для молодежи» на 2015 - 2016 годы» на территории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Вындиноостровское сельское поселение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 муниципального  района Ленинградской области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100"/>
      </w:tblGrid>
      <w:tr w:rsidR="004A7F8E" w:rsidTr="004A7F8E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"Жилье для  молодежи» на 2015 - 2016 годы» на территории </w:t>
            </w:r>
          </w:p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 района Ленинградской области (далее Программа)</w:t>
            </w:r>
          </w:p>
        </w:tc>
      </w:tr>
      <w:tr w:rsidR="004A7F8E" w:rsidTr="004A7F8E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4A7F8E" w:rsidTr="004A7F8E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Федерации, </w:t>
            </w:r>
          </w:p>
          <w:p w:rsidR="004A7F8E" w:rsidRDefault="004A7F8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 декабря 2010 года  № 1050  «О федеральной целевой программе «Жилище» на 2011-2015</w:t>
            </w:r>
            <w:r>
              <w:t xml:space="preserve"> годы»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«Жилье для молодежи» на 2012-2015 годы: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№ 25 от 31.12. 2011г.</w:t>
            </w:r>
          </w:p>
        </w:tc>
      </w:tr>
      <w:tr w:rsidR="004A7F8E" w:rsidTr="004A7F8E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молодым гражданам (семьям, неполным семьям) социальных выплат на приобретение жилья или строительство индивидуального жилого дома (далее – социальная выплата);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  <w:proofErr w:type="gramEnd"/>
          </w:p>
          <w:p w:rsidR="004A7F8E" w:rsidRDefault="004A7F8E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</w:p>
        </w:tc>
      </w:tr>
      <w:tr w:rsidR="004A7F8E" w:rsidTr="004A7F8E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 в действующих ценах каждого года реализации программы)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tbl>
            <w:tblPr>
              <w:tblW w:w="4650" w:type="pct"/>
              <w:jc w:val="center"/>
              <w:tblCellSpacing w:w="22" w:type="dxa"/>
              <w:shd w:val="clear" w:color="auto" w:fill="E7F0FD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03"/>
            </w:tblGrid>
            <w:tr w:rsidR="004A7F8E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  <w:hideMark/>
                </w:tcPr>
                <w:p w:rsidR="004A7F8E" w:rsidRDefault="004A7F8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Средства областного бюджета.                                                      Средства бюджета  сельского поселения.                                    Собственные и заемные средства молодых семей.</w:t>
                  </w:r>
                  <w:r>
                    <w:rPr>
                      <w:sz w:val="28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 местного бюджета МО Вындиноостровское сельское поселение на реализацию мероприятий программы составит –  150,0 тыс. рублей, в том числе: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 0,00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-  150,00 тыс. рублей.</w:t>
            </w:r>
          </w:p>
        </w:tc>
      </w:tr>
      <w:tr w:rsidR="004A7F8E" w:rsidTr="004A7F8E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по строительству Правительства Ленинградской области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579-09-08, 273-29-88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Правительства Ленинградской области</w:t>
            </w:r>
          </w:p>
        </w:tc>
      </w:tr>
      <w:tr w:rsidR="004A7F8E" w:rsidTr="004A7F8E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Вындиноостровское 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-31 августа   2015 года</w:t>
            </w:r>
          </w:p>
        </w:tc>
      </w:tr>
      <w:tr w:rsidR="004A7F8E" w:rsidTr="004A7F8E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</w:tr>
      <w:tr w:rsidR="004A7F8E" w:rsidTr="004A7F8E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 включительно.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– неполная семья, состоящая из одного  родителя, чей возраст на дату подачи заявления  не превышает  35 лет, и одного и более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усыновленных.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-имеющие постоянное место жительства  на территории Ленинградской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нуждающимися в улучшении жилищных условий;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2015 - 2016 годы.</w:t>
            </w:r>
          </w:p>
        </w:tc>
      </w:tr>
      <w:tr w:rsidR="004A7F8E" w:rsidTr="004A7F8E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</w:t>
            </w:r>
          </w:p>
          <w:p w:rsidR="004A7F8E" w:rsidRDefault="004A7F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"Жилье для  молодежи»  на 2015- 2016 годы» на территории </w:t>
            </w:r>
          </w:p>
          <w:p w:rsidR="004A7F8E" w:rsidRDefault="004A7F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граждан,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4A7F8E" w:rsidTr="004A7F8E">
        <w:trPr>
          <w:cantSplit/>
          <w:trHeight w:val="2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управления 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финансирования мероприятий программы осуществляет сектор экономики и  финансов администрации муниципального образования Вындиноостровское  сельское поселение Волховский муниципальный район,  </w:t>
            </w:r>
            <w:r>
              <w:rPr>
                <w:color w:val="000000"/>
                <w:sz w:val="28"/>
                <w:szCs w:val="28"/>
              </w:rPr>
              <w:t xml:space="preserve"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предоставляемых муниципальным образованиям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  <w:proofErr w:type="gramEnd"/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ее программного решения.</w:t>
      </w:r>
    </w:p>
    <w:p w:rsidR="004A7F8E" w:rsidRDefault="004A7F8E" w:rsidP="004A7F8E">
      <w:pPr>
        <w:spacing w:before="100" w:beforeAutospacing="1"/>
        <w:ind w:firstLine="4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Создание эффективных механизмов обеспечения жильем граждан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 муниципальном образовании Вындиноостровское сельское поселение  13 (тринадцать) семей состоят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учете в качестве нуждающихся в улучшении жилищных условий после 1 марта 2005 года,  в том числе  5  молодых семей (молодых граждан).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4A7F8E" w:rsidRDefault="004A7F8E" w:rsidP="004A7F8E">
      <w:pPr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поддержка молодых семей,  в рамках реализации мероприятий настоящей программы содействует решению жилищной проблемы молодежи на территории муниципального образования, что </w:t>
      </w:r>
      <w:r>
        <w:rPr>
          <w:sz w:val="28"/>
          <w:szCs w:val="28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программы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на территории муниципального образования Вындиноостровское 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Программой предусмотрена реализация следующих целевых мероприятий: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Основные задачи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4A7F8E" w:rsidRDefault="004A7F8E" w:rsidP="004A7F8E">
      <w:pPr>
        <w:pStyle w:val="ConsPlusNormal"/>
        <w:tabs>
          <w:tab w:val="left" w:pos="2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программы.</w:t>
      </w:r>
    </w:p>
    <w:p w:rsidR="004A7F8E" w:rsidRDefault="004A7F8E" w:rsidP="004A7F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являются: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 области;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Вындиноостровское сельское поселение;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собственные и заемные средства молодых семей;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местного бюджета  муниципального образования Вындиноостровское сельское поселение Волховского района Ленинградской области на период 2015 -2016 годы составляет 150,0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00,0  тыс. рублей. 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150,0 тыс. рублей.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Исполнители и участники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исполнитель программы: Администрация муниципального образования Вындиноостровское сельское поселение Волховского муниципального района Ленинградской области.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неполная семья, состоящая из одного  родителя, чей возраст на дату подачи заявления  не превышает  35 лет, и одного и более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усыновленных.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постоянное место жительства  на территории Ленинградской области;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признанные нуждающимися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2012 - 2015 годы.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данной программы под нуждающимися в улучшении жилищных условий понимаются молодые семьи: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признанные в администрации Вындиноостровское сельского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нуждающимися в улучшении жилищных   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 в список включаются  молодые граждане с членами их семей,  имеющие трех и более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после 01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, затем другие участники данной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 также после 1 марта 2005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Система управления программой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  глава местной администрации муниципального образования  Вындиноостровское 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финансированием мероприятий программы осуществляет отдел по финансам местной администрации  муниципального образования  Вындиноостровское сельское поселение.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Оценка социально-экономической эффективности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(Индикатор №1);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мероприятий подпрограммы позволит в 2015 - 2016 годах обеспечить жильем  4 семей, нуждающихся в улучшении жилищных условий, в том числе в  2015 году - 1 в 2016 году – 3.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Ожидаемые результаты реализации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строительство (приобретение) жилых помещений, предполагается улучшение жилищных условий 4 молодых   семей.</w:t>
      </w:r>
    </w:p>
    <w:p w:rsidR="004A7F8E" w:rsidRDefault="004A7F8E" w:rsidP="004A7F8E">
      <w:pPr>
        <w:rPr>
          <w:sz w:val="28"/>
          <w:szCs w:val="28"/>
        </w:rPr>
        <w:sectPr w:rsidR="004A7F8E">
          <w:pgSz w:w="12240" w:h="15840"/>
          <w:pgMar w:top="567" w:right="720" w:bottom="567" w:left="1134" w:header="720" w:footer="720" w:gutter="0"/>
          <w:cols w:space="720"/>
        </w:sectPr>
      </w:pP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 УСЛОВИЙ, ПРОЖИВАЮЩИМ НА ТЕРРИТОРИИ МО ВЫНДИНООСТРОВСКОЕ СЕЛЬСКОЕ ПОСЕЛЕНИЕ  ЛЕНИНГРАДСКОЙ ОБЛАСТИ, 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предоставления в рамках программы "Жилье для молодежи" на 2012-2015 годы (далее - Программа) социальных выплат на строительство (приобретение) жилья молодым гражданам, являющимся гражданами Российской Федерации, имеющим зарегистрированное в Ленинградской области постоянное место жительства, в том числе молодым семьям (далее - мероприятие Программы).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 выплаты, предоставляемые в соответствии с настоящим Положением, могут быть использованы молодыми гражданами (с членами их семей) на приобретение готового жилья или на участие в долевом строительстве многоквартирного дома, или на строительство индивидуального жилого дома, могут направляться, в том числе, на уплату первоначального взноса при получении жилищного кредита или займа на приобретение готового жилья или участие в долевом строительстве 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дома, или строительство индивидуального жилого дома, на погашение основной суммы долга и уплату процентов по этим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займам, для оплаты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 цены договора купли-продажи жилого помещения (в случаях, когда это предусмотрено договором)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оплату услуг указанной организации (далее - социальные выплаты).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Социальные выплаты предоставляются за счет субсидий из областного бюджета Ленинградской области, перечисляемых муниципальным образованиям в рамках реализации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Право на улучшение жилищных условий с использованием средств областного бюджета Ленинградской области предоставляется только один раз.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семей, указанных в свидетельстве на получение социальной выплаты, из числа нуждающихся в улучшении жилищных условий и снятия с учета в качестве нуждающихся в жилых помещениях в соответствии со </w:t>
      </w:r>
      <w:hyperlink r:id="rId7" w:history="1">
        <w:r>
          <w:rPr>
            <w:rStyle w:val="a3"/>
            <w:sz w:val="28"/>
            <w:szCs w:val="28"/>
          </w:rPr>
          <w:t>статьей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социальных выплат молодым гражданам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Применительно к настоящему Положению под молодым гражданином понимается гражданин Российской Федерации в возрасте на дату подачи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в мероприятии Программы (далее - дата подачи заявления) не моложе 18 и не старше 35 лет - в случае, если соблюдаются условия, изложенные в </w:t>
      </w:r>
      <w:hyperlink r:id="rId8" w:history="1">
        <w:r>
          <w:rPr>
            <w:rStyle w:val="a3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Положению,  под членами семьи молодого гражданина, на которых возможно начисление социальной выплаты, предоставляемой молодому гражданину, понимаются признанные нуждающимися в улучшении жилищных условий его супруга (супруг), дети, а также постоянно проживающие совместно с ним признанные нуждающимися в улучшении жилищных условий иные лица, которые в соответствии с Жилищным </w:t>
      </w:r>
      <w:hyperlink r:id="rId9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признаются одной семьей и за которыми молодой 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 постоянный уход или которые ведут постоянный уход за молодым гражданином, его супругой (супругом), их детьми.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Право на получение социальной выплаты молодой гражданин имеет в случае, если соблюдаются в совокупности следующие условия: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постоянное проживание в Ленинградской области;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заемных средств в размере части стоимости строительства (приобретения) жилья, не обеспеченной за счет средств социальной выплаты;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</w:t>
      </w:r>
      <w:hyperlink r:id="rId10" w:history="1">
        <w:r>
          <w:rPr>
            <w:rStyle w:val="a3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Молодой гражданин, которому предоставляется социальная выплата (далее - получатель социальной выплаты), вправе ее использовать с членами семьи, на которых рассчитана социальная выплата: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приобретение готового жилого помещения (одного или нескольких) в той местности Ленинградской области, которую он избрал для постоянного проживания;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Ленинградской области, которую он избрал для постоянного проживания, в том числе на завершение ранее начатого строительства жилого дома;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приобретение жилого помещения (одного или нескольких) путем участия в долевом строительстве многоквартирного дома в той местности Ленинградской области, которую он избрал для постоянного проживания;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оплаты договора с уполномоченной организацией на приобретение в интересах молодой семьи жилого помещения эконом-класса на первичном рынке жилья, в том числе на оплату цены договора купли-продажи жилого помещения (в случаях, когда это предусмотрено договором)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оплату услуг указанной организации.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привлечения молодым гражданином (в том числе членами его семьи) для строительства (приобретения) жилья в качестве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жилищного кредита, (займа) социальная выплата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уплату первоначального взноса, а также на погашение основного долга и уплату процентов по жилищному кредиту (займу) при условии наличия документов, подтверждающих право молодого гражданина и членов его семьи на признание нуждающимися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 на дату заключения соответствующего кредитного договора (договора займа), но не ранее 1 марта 2005 года.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использования социальных выплат на погашение основной суммы долга и уплату процентов по жилищным кредитам (займам) на строительство (приобретение)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(займом),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социальных выплат на погашение основного долга и уплату процентов по жилищным кредитам (займам) на строительство (приобретение) жилья осуществляется на основании справки кредитной организации (заимодавца), предоставившей гражданину жилищный кредит (заем), об остатке суммы основного долга и остатке задолженности по выплате процентов за пользование жилищным кредитом (займом), за исключением иных процентов, штрафов, комиссий и пеней за просрочку исполнения обязательств по 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кредитам или займам.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Право молодого гражданина с членами его семьи на получение социальной выплаты удостоверяется </w:t>
      </w:r>
      <w:hyperlink r:id="rId11" w:history="1">
        <w:r>
          <w:rPr>
            <w:rStyle w:val="a3"/>
            <w:sz w:val="28"/>
            <w:szCs w:val="28"/>
          </w:rPr>
          <w:t>свидетельством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Положению, которое не является ценной бумагой (далее - свидетельство). Срок действия свидетельства составляет 9 месяцев,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свидетельства получателю социальной выплаты осуществляется комитетом по строительству Ленинградской области (далее - уполномоченный орган).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свидетельства получателю социальной выплаты производит администрация муниципального образования, которой подавалось заявление молодого гражданина на участие в мероприятии Программы (далее - местная администрация).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Построенное (приобретенное),  получателем социальной выплаты жилое помещение должно быть пригодным для постоянного проживания граждан, при этом общая площадь жилого помещения в расчете на одного члена семьи не должна быть меньше размера, равного учетной норме площади жилого помещения, установленной органом местного самоуправления, быть благоустроенным применительно к условиям населенного пункта, выбранного для постоянного проживания, в котором строится (приобретается) жилое помещение.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Строящееся (приобретаемое) жилое помещение (построенный индивидуальный жилой дом) оформляется в общую собственность всех членов семьи, указанных в свидетельстве.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или уплату основного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процентов по ипотечному жилищному кредиту (займу) допускается оформление построенного (приобретенного) жилого помещения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(индивидуального жилого дома) в собственность одного молодого гражданина или вместе с ним любого количества взрослых членов его семьи. При этом молодой гражданин заключает с уполномоченным органом соглашение, в котором обязуется переоформить построенное (приобретенное) с помощью социальной выплаты жилое помещение (индивидуальный жилой дом) в собственность всех членов его семьи, указанных в свидетельстве, после снятия обременения с жилого помещения (индивидуального жилого дома).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</w:t>
      </w:r>
      <w:smartTag w:uri="urn:schemas-microsoft-com:office:smarttags" w:element="metricconverter">
        <w:smartTagPr>
          <w:attr w:name="ProductID" w:val="33 кв. метра"/>
        </w:smartTagPr>
        <w:r>
          <w:rPr>
            <w:rFonts w:ascii="Times New Roman" w:hAnsi="Times New Roman" w:cs="Times New Roman"/>
            <w:sz w:val="28"/>
            <w:szCs w:val="28"/>
          </w:rPr>
          <w:t>33 кв.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для одиноко проживающих граждан, </w:t>
      </w:r>
      <w:smartTag w:uri="urn:schemas-microsoft-com:office:smarttags" w:element="metricconverter">
        <w:smartTagPr>
          <w:attr w:name="ProductID" w:val="42 кв. метра"/>
        </w:smartTagPr>
        <w:r>
          <w:rPr>
            <w:rFonts w:ascii="Times New Roman" w:hAnsi="Times New Roman" w:cs="Times New Roman"/>
            <w:sz w:val="28"/>
            <w:szCs w:val="28"/>
          </w:rPr>
          <w:t>42 кв.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на семью из двух человек и по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rFonts w:ascii="Times New Roman" w:hAnsi="Times New Roman" w:cs="Times New Roman"/>
            <w:sz w:val="28"/>
            <w:szCs w:val="28"/>
          </w:rPr>
          <w:t>18 кв.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каждого члена семьи при численности семьи, составляющей три и более человек), и средней рыночной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общей площади жилья по Ленинградской области, определяемой на квартал года оформления свидетельства федеральным органом исполнительной власти, уполномоченным Правительством Российской Федерации.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Доля социальной выплаты, предоставляемой за счет средств областного бюджета Ленинградской области, не превышает 70 процентов от расчетной стоимости жилья и рассчитывается по формуле: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= 70 x (РЖ - РИ) / РЖ,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- доля социальной выплаты от расчетной стоимости строительства (приобретения) жилья, процентов;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определяемый в соответствии с </w:t>
      </w:r>
      <w:hyperlink r:id="rId12" w:history="1">
        <w:r>
          <w:rPr>
            <w:rStyle w:val="a3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 -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не приняла решение о продаже для использования полученных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доля социальной выплаты, предоставляемой за счет средств областного бюджета Ленинградской области, составляет при отсутствии в семье детей 30 процентов от расчетной стоимости жилья и при наличии в семье детей - 35 процентов от расчетной стоимости жилья.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Доля средств, выделяемых за счет средств местных бюджетов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молодым гражданам с членами их семей социальной выплаты, не должна быть менее 5%  от расчетной стоимости жилья и устанавливается муниципальными образованиями.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социальной выплаты муниципальные образования вправе предоставить молодым гражданам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незавершенного жилищного строительства, находящиеся в их собственности и свободные от обременений.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Размер средств, выделяемых молодым гражданам и членам их семей за счет средств организаций (за исключением организаций, предоставляющих жилищные кредиты и займы) в виде дополнительной социальной выплаты, устанавливается организациями, принявшими такие решения.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дополнительной социальной выплаты организации вправе предоставить молодым гражданам объекты незавершенного жилищного строительства, находящиеся в их собственности и свободные от обременений.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Доля собственных (в том числе заемных) средств, привлекаемых молодыми гражданами и членами их семей, должна быть достаточной для оплаты фактической стоимости жилья в части, превышающей суммарный размер предоставляемых социальных выплат за счет средств областного бюджета Ленинградской области, средств местных бюджетов и средств организаций.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молодых граждан вправе использовать в качестве своей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 незавершенного жилищного строительства, находящиеся в их собственности и свободные от обременений.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Признание молодых граждан, имеющих достаточные средства для оплаты расчетной стоимости жилья в части, превышающей суммарный размер предоставляемых социальных выплат за счет средств областного бюджета Ленинградской области, средств местных бюджетов и средств организаций, производится местными администрациями по совокупности следующих сведений: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у семьи гражданина собственных средств;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возможности привлечения средств жилищного кредита (займа);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собственности недвижимого имущества, от продажи которого полученные средства могут быть использованы в оплате стоимости строящегося (приобретаемого) жилья, или при наличии в собственности объектов незавершенного жилищного строительства, свободных от обременений.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возможностей семьи молодого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части, превышающей суммарный размер предоставляемых социальных выплат, используются: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наличие средств материнского (семейного) капитала;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по счетам в банках, копии сберегательных книжек;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позволяющие оценить приблизительную рыночную стоимость жилья, средства от продажи которого могут быть использованы в оплате стоимости строящегося (приобретаемого) жилья (свидетельство о государственной регистрации права собственности на жилое помещение (технический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кадастровый паспорт жилого помещения);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собственноручная расписка совершеннолетних членов семьи молодого гражданина о наличии собственных средств, оформленная в порядке, установленном законодательством.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Определение размера социальной выплаты, предоставляемой за счет средств областного бюджета Ленинградской области, производится уполномоченным органом в соответствии с </w:t>
      </w:r>
      <w:hyperlink r:id="rId13" w:history="1">
        <w:r>
          <w:rPr>
            <w:rStyle w:val="a3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Молодые граждане, имеющие право на получение социальной выплаты в случае, если соблюдаются условия, указанные в </w:t>
      </w:r>
      <w:hyperlink r:id="rId14" w:history="1">
        <w:r>
          <w:rPr>
            <w:rStyle w:val="a3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изъявившие желание улучшить жилищные условия с использованием социальной выплаты в рамках реализации Программы, представляют в местную администрацию по месту постоянного жительства </w:t>
      </w:r>
      <w:hyperlink r:id="rId15" w:history="1">
        <w:r>
          <w:rPr>
            <w:rStyle w:val="a3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 с приложением: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копий документов, подтверждающих наличие у заявителя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выписок из домовой книги (справок) о регистрации постоянного места жительства или копии финансового лицевого счета;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документов, подтверждающих признание молодого гражданина и членов его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копий трудовых книжек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местную администрацию указанные в настоящем пункте документы имеют право молодые граждане и молодые семьи, принятые местными администрациями в участники жилищных мероприятий федеральных или иных областных программ, но не получившие социальную выплату в рамках их реализации.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Копии документов, представляемых в соответствии с </w:t>
      </w:r>
      <w:hyperlink r:id="rId16" w:history="1">
        <w:r>
          <w:rPr>
            <w:rStyle w:val="a3"/>
            <w:sz w:val="28"/>
            <w:szCs w:val="28"/>
          </w:rPr>
          <w:t>пунктом 2.15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заверены в установленном порядке.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Местные администрации проверяют правильность оформления, достоверность сведений, содержащихся в представленных заявителем документах, и в 10-дневный срок с даты их представления принимают своим правовым актом решение о признании либо об отказе в признании молодого гражданина (с членами его семьи) соответствующим условиям участия в мероприятии Программы. О принятом решении молодой гражданин уведомляется письменно. При выявлении недостоверной информации, содержащейся в этих документах, местные администрации возвращают их заявителю с указанием причин возврата.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признании молодого гражданина соответствующим условиям участия в мероприятии Программы являются: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требованиям, указанным в настоящем Положении;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r:id="rId17" w:history="1">
        <w:r>
          <w:rPr>
            <w:rStyle w:val="a3"/>
            <w:sz w:val="28"/>
            <w:szCs w:val="28"/>
          </w:rPr>
          <w:t>пункте 2.15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заявителя допускается после устранения причин возврата документов.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администрации на основании принятых решений и поданных молодыми гражданами заявлений в произвольной письменной форме (подписанных всеми взрослыми членами семьи) об изъявлении желания получить социальные выплаты в планируемом году формируют </w:t>
      </w:r>
      <w:hyperlink r:id="rId18" w:history="1">
        <w:r>
          <w:rPr>
            <w:rStyle w:val="a3"/>
            <w:sz w:val="28"/>
            <w:szCs w:val="28"/>
          </w:rPr>
          <w:t>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молодых граждан, изъявивших желание улучшить жилищные условия с использованием социальных выплат, по форме согласно приложению 3 к настоящему Положению и направляют их в уполномоченный орган с приложением сведений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выплат и копий документов, указанных в </w:t>
      </w:r>
      <w:hyperlink r:id="rId19" w:history="1">
        <w:r>
          <w:rPr>
            <w:rStyle w:val="a3"/>
            <w:sz w:val="28"/>
            <w:szCs w:val="28"/>
          </w:rPr>
          <w:t>пункте 2.15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действующих на дату представления (до 1 октября года, предшествующего планируемому году реализации мероприятия Программы).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 результатам рассмотрения представленных местными администрациями списков и документов принимает решение о признании молодых граждан участниками мероприятия по предоставлению социальных выплат на строительство (приобретение) жилья в рамках Программы, формирует и утверждает </w:t>
      </w:r>
      <w:hyperlink r:id="rId20" w:history="1">
        <w:r>
          <w:rPr>
            <w:rStyle w:val="a3"/>
            <w:sz w:val="28"/>
            <w:szCs w:val="28"/>
          </w:rPr>
          <w:t>сводный 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мероприятия, изъявивших желание улучшить жилищные условия с использованием социальных выплат в планируемом году (далее - сводный список), по форме согласно приложению 4 к настоящему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 1 декабря года, предшествующего планируемому году реализации мероприятия Программы).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выполняется с группировкой по муниципальным образованиям, администрациями которых были представлены документы, указанные в </w:t>
      </w:r>
      <w:hyperlink r:id="rId21" w:history="1">
        <w:r>
          <w:rPr>
            <w:rStyle w:val="a3"/>
            <w:sz w:val="28"/>
            <w:szCs w:val="28"/>
          </w:rPr>
          <w:t>пункте 2.18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признании молодых граждан участниками мероприятия по предоставлению социальных выплат на строительство (приобретение) жилья, формирует и утверждает </w:t>
      </w:r>
      <w:hyperlink r:id="rId22" w:history="1">
        <w:r>
          <w:rPr>
            <w:rStyle w:val="a3"/>
            <w:sz w:val="28"/>
            <w:szCs w:val="28"/>
          </w:rPr>
          <w:t>сводный 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Положению по результатам рассмотрения заявительных документов, представленных в соответствии с условиями и по формам, предусмотренным применительно к социальным выплатам (субсидиям) в рамках реализации </w:t>
      </w:r>
      <w:hyperlink r:id="rId23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"Жилье для молодежи" на 2012-2015 годы".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 утверждается уполномоченным органом по результатам его рассмотрения специальной комиссией по реализации жилищных программ в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утверждения местные администрации уведомляются уполномоченным органом письменно.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Уполномоченный орган проводит конкурсный отбор муниципальных образований для участия в мероприятии Программы в соответствии со следующими условиями участия и оценочными критериями: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 участия: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программы, предусматривающей мероприятия по улучшению жилищных условий молодежи, аналогичные мероприятиям, предусмотренным </w:t>
      </w:r>
      <w:hyperlink r:id="rId24" w:history="1">
        <w:r>
          <w:rPr>
            <w:rStyle w:val="a3"/>
            <w:sz w:val="28"/>
            <w:szCs w:val="28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обязательств муниципального образования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участникам Программы социальной выплаты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жилищных условий с указанием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участнику Программы,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нецелевого использования субвенций и субсидий, получаемых за счет средств областного бюджета Ленинградской области;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оценочные критерии: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граждан (в том числе молодых семей), нуждающихся в улучшении жилищных условий (в процентах от общего количества граждан, нуждающихся в улучшении жилищных условий),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граждан (в том числе молодых семей), которые улучшат жилищные условия в рамках реализации Программы (в процентах от общего количества молодых граждан, нуждающихся в улучшении жилищных условий),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оценочным критериям осуществляется отбор муниципальных образований с наибольшей долей молодых граждан, нуждающихся в улучшении жилищных условий, в общем количестве нуждающихся в улучшении жилищных условий граждан, наибольшей долей молодых граждан, которые улучшат жилищные условия в рамках реализации мероприятия Программы в планируемом году, с учетом размера средств местных бюджетов, выделенных на цели улучшения жилищных условий молодых граждан - участников мероприятия Программы, наибольшим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средств организаций, участвующих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Программы по соглашениям между организациями и местной администрацией с указанием размера средств, выделяемых организациями для предоставления дополнительных социальных выплат молодым гражданам (при наличии таких соглашений).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конкурсного отбора местные администрации уведомляются уполномоченным органом письменно.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Уполномоченный орган определяет для каждого муниципального образования предварительные контрольные цифры в отношении средств областного бюджета Ленинградской области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выплат участникам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указанных контрольных цифр осуществляется исходя из количества участников мероприятия Программы, включенных в сводный список от соответствующих муниципальных образований, отобранных для участия в реализации Программы, и с учетом критериев, указанных в </w:t>
      </w:r>
      <w:hyperlink r:id="rId25" w:history="1">
        <w:r>
          <w:rPr>
            <w:rStyle w:val="a3"/>
            <w:sz w:val="28"/>
            <w:szCs w:val="28"/>
          </w:rPr>
          <w:t>пункте 2.20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цифры доводятся уполномоченным органом до местных администраций, принимающих участие в реализации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Местная администрация в 20-дневный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предварительных контрольных цифр, определенных в соответствии с </w:t>
      </w:r>
      <w:hyperlink r:id="rId26" w:history="1">
        <w:r>
          <w:rPr>
            <w:rStyle w:val="a3"/>
            <w:sz w:val="28"/>
            <w:szCs w:val="28"/>
          </w:rPr>
          <w:t>пунктом 2.21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утверждает </w:t>
      </w:r>
      <w:hyperlink r:id="rId27" w:history="1">
        <w:r>
          <w:rPr>
            <w:rStyle w:val="a3"/>
            <w:color w:val="000000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молодых граждан (молодых семей) - участников мероприятия Программы на получение социальной выплаты в планируемом году по форме согласно приложению 5 к настоящему Положению.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формируется на основании сводного списка с учетом размера средств, предусматриваемых в местном бюджете на соответствующий год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социальной выплаты молодым гражданам (молодым семьям) - участникам мероприятия Программы, а при наличии средств, предоставляемых организациями, участвующими в реализации Программы (за исключением организаций, предоставляющих такие жилищные кредиты и займы), -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размеры средств предоставления организациями дополнительных социальных выплат.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список формируется на основании утвержденного уполномоченным органом сводного списка участников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формируется в следующем порядке: 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первоочередном порядке  в список включаются  молодые граждане с членами их семей,  имеющие трех и более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до 1 марта 2005 года и признанные  нуждающимися  в улучшении жилищных условий после 01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8E" w:rsidRDefault="004A7F8E" w:rsidP="004A7F8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группу входят молодые  граждане, поставленные на учет в качестве  нуждающихся в улучшении жилищных условий  до 1 марта 2005 года и молодые граждане и члены их семей, проживающие в жилых помещениях, признанных непригодными для проживания </w:t>
      </w:r>
    </w:p>
    <w:p w:rsidR="004A7F8E" w:rsidRDefault="004A7F8E" w:rsidP="004A7F8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группу – остальные молодые граждане и члены их семей.</w:t>
      </w:r>
    </w:p>
    <w:p w:rsidR="004A7F8E" w:rsidRDefault="004A7F8E" w:rsidP="004A7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 каждой группы имеются две подгруппы</w:t>
      </w:r>
    </w:p>
    <w:p w:rsidR="004A7F8E" w:rsidRDefault="004A7F8E" w:rsidP="004A7F8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подгруппу  входят молодые граждане и члены их семей,  улучшающие жилищные условия следующими способами:</w:t>
      </w:r>
    </w:p>
    <w:p w:rsidR="004A7F8E" w:rsidRDefault="004A7F8E" w:rsidP="004A7F8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  индивидуального жилого дома или пристройку  жилого помещения  к имеющемуся жилому  дому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троительство жилого дома) в той местности  Ленинградской области, которую он избрал для постоянного проживания, в том числе на завершение ранее начатого строительство жилого дома.</w:t>
      </w:r>
    </w:p>
    <w:p w:rsidR="004A7F8E" w:rsidRDefault="004A7F8E" w:rsidP="004A7F8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приобретение жилого помещения  (одного или нескольких) путем участия в   долевом строительстве многоквартирного  дома, в той местности  Ленинградской области, которую он избрал для постоянного проживания.</w:t>
      </w:r>
    </w:p>
    <w:p w:rsidR="004A7F8E" w:rsidRDefault="004A7F8E" w:rsidP="004A7F8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 подгруппу входят молодые граждане и члены их семей, приобретающие готовые жилые помещения (одно или несколько) в той местности  Ленинградской области, которую он избрал для постоянного проживания</w:t>
      </w:r>
    </w:p>
    <w:p w:rsidR="004A7F8E" w:rsidRDefault="004A7F8E" w:rsidP="004A7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подгруппа имеет две совокупности молодых граждан:</w:t>
      </w:r>
    </w:p>
    <w:p w:rsidR="004A7F8E" w:rsidRDefault="004A7F8E" w:rsidP="004A7F8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Молодые граждане и члены их семей, намеренные использовать  социальные выплаты на погашение основной суммы долга и уплату процентов по жилищным кредитам (займам)  на строительство (приобретение) жилья.</w:t>
      </w:r>
    </w:p>
    <w:p w:rsidR="004A7F8E" w:rsidRDefault="004A7F8E" w:rsidP="004A7F8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молодые граждане и члены их семей.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Внутри каждой совокупности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нуждающимися в улучшении жилищных условий после 1 марта 2005 года по основаниям, установленным </w:t>
      </w:r>
      <w:hyperlink r:id="rId28" w:history="1">
        <w:r>
          <w:rPr>
            <w:rStyle w:val="a3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списка на общую сумму социальных выплат, не превышающую контрольные цифры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и ассигнования местного бюджета, предусмотренные на планируемый год, образует список претендентов на получение социальной выплаты в планируемом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году. Остальная часть списка образует список участников мероприятия Программы, включенных в резерв на получение социальной выплаты в планируемом году.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администрации несут ответственность за правомерность включения участников мероприятия Программы в указанные списки.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списки и копии правовых актов по их утверждению местные администрации представляют в уполномоченный орган.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правильность формирования местными администрациями списков, указанных в </w:t>
      </w:r>
      <w:hyperlink r:id="rId29" w:history="1">
        <w:r>
          <w:rPr>
            <w:rStyle w:val="a3"/>
            <w:sz w:val="28"/>
            <w:szCs w:val="28"/>
          </w:rPr>
          <w:t>пункте 2.22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с учетом объема средств, предусмотренных в областном бюджете Ленинградской области на соответствующий финансовый год на реализацию Программы, утверждает </w:t>
      </w:r>
      <w:hyperlink r:id="rId30" w:history="1">
        <w:r>
          <w:rPr>
            <w:rStyle w:val="a3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по форме согласно приложению 6 к настоящему Положению, а также уведомляет местные администрации о принятом решении для доведения до молодых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включении их в указанный список.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вносит изменения в утвержденный список претендентов на получение социальных выплат в случаях, если претенденты на получение социальных выплат не представили необходимые документы для получения свидетельства в установленный срок, в течение срока действия свидетельства отказались от получения социальных выплат на строительство (приобретение) жилья или по иным причинам не смогли воспользоваться такими социальными выплатами.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список претендентов на получение социальных выплат вносятся с учетом сводного списка, очередности молодых граждан из списков, указанных в </w:t>
      </w:r>
      <w:hyperlink r:id="rId31" w:history="1">
        <w:r>
          <w:rPr>
            <w:rStyle w:val="a3"/>
            <w:sz w:val="28"/>
            <w:szCs w:val="28"/>
          </w:rPr>
          <w:t>пункте 2.22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объема средств, предусмотренных на предоставление социальных выплат молодым гражданам в рамках реализации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претендент на получение социальной выплаты в 10-дневный срок с даты получения </w:t>
      </w:r>
      <w:hyperlink r:id="rId32" w:history="1">
        <w:r>
          <w:rPr>
            <w:rStyle w:val="a3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7 к настоящему Положению представляет в местную администрацию, от которой получено уведомление, заявление о выдаче свидетельства (в произвольной форме) с указанием информации по использованию жилых помещений, имеющихся в собственности семьи молодого гражданина, и документы, указанные в </w:t>
      </w:r>
      <w:hyperlink r:id="rId33" w:history="1">
        <w:r>
          <w:rPr>
            <w:rStyle w:val="a3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>
          <w:rPr>
            <w:rStyle w:val="a3"/>
            <w:sz w:val="28"/>
            <w:szCs w:val="28"/>
          </w:rPr>
          <w:t>"ж" пункта 2.15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 состоянию на дату представления, а также: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свидетельства о постановке молодого гражданина на учет в налоговом органе;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прав на недвижимое имущество и сделок с ним на молодого гражданина и членов его семьи;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справки, выданные государственным учреждением "Ленинградское областное управление инвентаризации и оценки недвижимости" на молодого гражданина и членов его семьи.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или достраивании индивидуального жилого дома молодой гражданин дополнительно представляет копии следующих документов: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разрешительные документы на земельный участок для строительства индивидуального жилого дома;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архитектурно-строительный проект и смету расходов на строительство индивидуального жилого дома, согласованные в установленном порядке;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акты выполненных работ и документы,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дома, оформленные в установленном порядке.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представляемые в соответствии с настоящим пунктом, должны быть заверены в установленном порядке.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в 5-дневный срок с даты представления документов, указанных в </w:t>
      </w:r>
      <w:hyperlink r:id="rId35" w:history="1">
        <w:r>
          <w:rPr>
            <w:rStyle w:val="a3"/>
            <w:sz w:val="28"/>
            <w:szCs w:val="28"/>
          </w:rPr>
          <w:t>пункте 2.24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работу по проверке содержащихся в этих документах сведений и представляет их копии в уполномоченный орган с приложением копии муниципального правового акта о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выплаты по каждому претенденту на ее получение и выписку из местного бюджета о наличии средств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 основании представленных документов заключает с местной администрацией соглашение о взаимодействии по обеспечению предоставления социальных выплат молодым гражданам из утвержденного списка претендентов на получение социальных выплат, выполняет в соответствии с </w:t>
      </w:r>
      <w:hyperlink r:id="rId36" w:history="1">
        <w:r>
          <w:rPr>
            <w:rStyle w:val="a3"/>
            <w:sz w:val="28"/>
            <w:szCs w:val="28"/>
          </w:rPr>
          <w:t>пунктами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>
          <w:rPr>
            <w:rStyle w:val="a3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hyperlink r:id="rId38" w:history="1">
        <w:r>
          <w:rPr>
            <w:rStyle w:val="a3"/>
            <w:sz w:val="28"/>
            <w:szCs w:val="28"/>
          </w:rPr>
          <w:t>расчет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размера социальной выплаты на дату оформления свидетельства по форме согласно приложению 8 к настоящему Положению, оформляет и передает в местную 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для вручения их получателям социальных выплат.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Соглашением между уполномоченным органом и местной администрацией определяется перечисление муниципальному образованию средств областного бюджета Ленинградской области на цели предоставления социальных выплат, предусматривается обязанность местной администрации о выделении необходимых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выплаты из местного бюджета, а также ответственность за нецелевое использование средств.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оформлении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местной администрации свидетельств, оформленных уполномоченным органом, производится представителю местной администрации с его подписью в </w:t>
      </w:r>
      <w:hyperlink r:id="rId39" w:history="1">
        <w:r>
          <w:rPr>
            <w:rStyle w:val="a3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передачи свидетельств, который ведет уполномоченный орган по форме согласно приложению 9 к настоящему Положению.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Местная администрация в 10-дневный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оформленных свидетельств информирует получателя свидетельства о порядке, условиях получения и использования социальной выплаты, предоставляемой по этому свидетельству, заключает с ним соглашение о целевом использовании средств социальной выплаты.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оформленных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молодому гражданину с его подписью в </w:t>
      </w:r>
      <w:hyperlink r:id="rId40" w:history="1">
        <w:r>
          <w:rPr>
            <w:rStyle w:val="a3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вручения свидетельств, который ведет местная администрация по форме согласно приложению 10 к настоящему Положению.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вызова участник мероприятия Программы (или его законный представитель) не явился за получением свидетельства, право на оформление и вручение свидетельства переходит в порядке очередности к другим участникам мероприятия Программы из ранее утвержденных списков.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2.28. В случае выявления нарушения условий настоящего Положения, допущенного молодым гражданином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членами его семьи, выданное свидетельство аннулируется.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 При возникновении у молодого гражданина обстоятельств, потребовавших замены выданного свидетельства, молодой гражданин представляет в местную администрацию заявление о его замене с указанием обстоятельств, потребовавших такой замены, с приложением документов, подтверждающих эти обстоятельства. К указанным обстоятельствам относятся: утрата (хищение) или порча свидетельства, а также уважительные причины, не позволившие молодому гражданину представить свидетельство в банк в установленный срок.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местная администрация представляет копии указанных документов в уполномоченный орган, уполномоченный орган оформляет новое свидетельство, а местная администрация вручает его получателю социальной выплаты.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(хищения) или порчи свидетельства в новом свидетельстве указывается размер социальной выплаты, предусмотренный в ранее выданном свидетельстве.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рождения (усыновления) в семье получателя социальной выплаты одного и более детей может быть предоставлена дополнительная социальная выплата 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численного состава семьи молодого гражданина по иным основаниям (в том числе в случае смерти молодого гражданина) уполномоченный орган в течение 10 дней с даты получения от местной администрации заявления вносит заявление на рассмотрение специальной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выплаты, оформляет новое свидетельство, в котором указывается размер социальной выплаты, рассчитанный на дату оформления нового свидетельства.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гражданина, которые указаны в свидетельстве, подлежащем замене.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выплатой, уполномоченный орган может с учетом </w:t>
      </w:r>
      <w:hyperlink r:id="rId41" w:history="1">
        <w:r>
          <w:rPr>
            <w:rStyle w:val="a3"/>
            <w:sz w:val="28"/>
            <w:szCs w:val="28"/>
          </w:rPr>
          <w:t>пункта 2.23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вносить изменения в утвержденные списки претендентов на получение социальной выплаты, а также вносить правовым актом Правительства Ленинградской области изменения в распределение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между муниципальными образованиями на цели предоставления социальных выплат участникам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заключает с кредитными организациями, отобранными для участия в Программе,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выплаты (перечисляемой местной администрацией) на банковский счет и ее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Получатель социальной выплаты до истечения срока действия свидетельства представляет его в кредитную организацию (далее - банк)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Свидетельство, представленное в банк по истечении указанного в нем срока, банком не принимается.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получателя социальной выплаты, а также своевременность представления свидетельства в банк.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возвращает свидетельство получателю социальной выплаты. Получатель социальной выплаты вправе обратиться в местную администрацию с заявлением о замене свидетельства.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банк заключает с получателем социальной выплаты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счета, получателю социальной выплаты не возвращается.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открыт банковский счет (далее - распорядитель счета), а также порядок перевода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средств.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>
        <w:rPr>
          <w:rFonts w:ascii="Times New Roman" w:hAnsi="Times New Roman" w:cs="Times New Roman"/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2.33. Перечисление муниципальным образованиям средств областного бюджета Ленинградской области, предназначенных для социальных выплат, производится в соответствии с утвержденным Правительством Ленинградской области распределением средств по муниципальным образованиям, на основании соглашений, заключаемых между уполномоченным органом и местными администрациями.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2.34. Для получения средств из областного бюджета Ленинградской области в виде субсидий местная администрация представляет уполномоченному органу следующие документы: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42" w:history="1">
        <w:r>
          <w:rPr>
            <w:rStyle w:val="a3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перечисление субсидий местному бюджету для предоставления социальной выплаты участникам мероприятия Программы, вошедшим в список претендентов на ее получение в текущем году, по форме согласно приложению 11 к настоящему Положению;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43" w:history="1">
        <w:r>
          <w:rPr>
            <w:rStyle w:val="a3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участников мероприятия Программы - претендентов на получение социальной выплаты в текущем году по состоянию на дату представления по форме согласно приложению 12 к настоящему Положению и копию правового акта местной администрации по утверждению списка;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муниципальной программы, предусматривающей улучшение жилищных условий и обеспечение жильем молодежи (в случае ее изменения на дату представления);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документы, содержащие сведения о размере средств, предусмотренных в местном бюджете на текущий год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социальной выплаты участникам мероприятия Программы, в виде выписки из местного бюджета и копии кассового плана их расходования в течение года.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заявки подаются в течение года по мере необходимости с дополнительным приложением к ним копий договоров (предварительных договоров), указанных в </w:t>
      </w:r>
      <w:hyperlink r:id="rId44" w:history="1">
        <w:r>
          <w:rPr>
            <w:rStyle w:val="a3"/>
            <w:sz w:val="28"/>
            <w:szCs w:val="28"/>
          </w:rPr>
          <w:t>пунктах 2.41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>
          <w:rPr>
            <w:rStyle w:val="a3"/>
            <w:sz w:val="28"/>
            <w:szCs w:val="28"/>
          </w:rPr>
          <w:t>2.42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копий договоров о целевом использовании социальных выплат и об открытии участниками мероприятия Программы банковских счетов, предназначенных для зачисления социальных выплат. В конце текущего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 20 декабря) заявки подаются на недополученную сумму средств областного бюджета Ленинградской области для предоставления социальных выплат тем участникам мероприятия Программы, у которых срок действия свидетельства заканчивается в следующем году и которые не подали заявления об отказе его использовать. В этом случае к заявке прилагаются копии договоров о целевом использовании социальных выплат и об открытии участниками мероприятия Программы банковских счетов, предназначенных для зачисления социальных выплат, а также копии заявлений получателей социальных выплат (в произвольной форме)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намерении по использованию социальных выплат до конца срока действия свидетельства.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Уполномоченный орган осуществляет проверку представленных местной администрацией документов, указанных в </w:t>
      </w:r>
      <w:hyperlink r:id="rId46" w:history="1">
        <w:r>
          <w:rPr>
            <w:rStyle w:val="a3"/>
            <w:sz w:val="28"/>
            <w:szCs w:val="28"/>
          </w:rPr>
          <w:t>пункте 2.34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распорядительную заявку на расход и представляет ее в комитет финансов Ленинградской области для перечисления средств.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2.36. Комитет финансов Ленинградской области перечисляет денежные средства в порядке межбюджетных отношений на лицевые счета органов, исполняющих бюджеты муниципальных образований, открытые в территориальных органах Федерального казначейства для кассового обслуживания исполнения бюджетов муниципальных образований.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Уполномоченный орган вправе осуществить правовым актом Правительства Ленинградской области перераспределение средств областного бюджета Ленинградской области, высвободившихся в результате невыполнения местными администрациями требований, установленных </w:t>
      </w:r>
      <w:hyperlink r:id="rId47" w:history="1">
        <w:r>
          <w:rPr>
            <w:rStyle w:val="a3"/>
            <w:sz w:val="28"/>
            <w:szCs w:val="28"/>
          </w:rPr>
          <w:t>пунктами 2.33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>
          <w:rPr>
            <w:rStyle w:val="a3"/>
            <w:sz w:val="28"/>
            <w:szCs w:val="28"/>
          </w:rPr>
          <w:t>2.34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между другими муниципальными образованиями, отобранными для участия в реализации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высвобождения в муниципальном образовании по каким-либо основаниям средств, поступивших из областного бюджета Ленинградской области и предназначенных для предоставления социальной выплаты участникам мероприятия Программы - претендентам на ее получение в текущем году, свидетельства на высвободившуюся сумму средств подлежат выдаче участникам мероприятия Программы, включенным в резерв на получение социальной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в порядке очередности, определенной списком, утвержденным местной администрацией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>
          <w:rPr>
            <w:rStyle w:val="a3"/>
            <w:sz w:val="28"/>
            <w:szCs w:val="28"/>
          </w:rPr>
          <w:t>пунктом 2.22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местная администрация направляет в порядке указанной очередности уведомления участникам мероприятия Программы, включенным в резерв на получение социальной выплаты, и обеспечивает во взаимодействии с уполномоченным органом совершение действий по оформлению и вручению свидетельств этим участникам мероприятия Программы аналогичных действиям, указанным в </w:t>
      </w:r>
      <w:hyperlink r:id="rId50" w:history="1">
        <w:r>
          <w:rPr>
            <w:rStyle w:val="a3"/>
            <w:sz w:val="28"/>
            <w:szCs w:val="28"/>
          </w:rPr>
          <w:t>пунктах 2.24-2.27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высвободившаяся сумма средств меньше, чем требуемый по расчету размер социальной выплаты, выделение недостающих средств для предоставления социальной выплаты производится за счет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высвободившаяся сумма средств, предоставленных местному бюджету из областного бюджета Ленинградской области, превышает требуемый по расчету размер средств областного бюджета Ленинградской области для предоставления социальной выплаты участникам мероприятия Программы - претендентам на ее получение в текущем году и участникам мероприятия Программы, включенным в резерв на получение социальной выплаты, сумма превышения подлежит возврату в областной бюджет Ленинградской области для последующего использования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правовым актом Правительства Ленинградской области.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Перечисление средств социальной выплаты на банковские счета ее получателей осуществляет местная администрация с обязательной проверкой указанных в </w:t>
      </w:r>
      <w:hyperlink r:id="rId51" w:history="1">
        <w:r>
          <w:rPr>
            <w:rStyle w:val="a3"/>
            <w:sz w:val="28"/>
            <w:szCs w:val="28"/>
          </w:rPr>
          <w:t>пунктах 2.41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>
          <w:rPr>
            <w:rStyle w:val="a3"/>
            <w:sz w:val="28"/>
            <w:szCs w:val="28"/>
          </w:rPr>
          <w:t>2.43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договоров до представления их в банк на предмет соответствия сведений; указанных в них, сведениям, содержащимся в свидетельствах, и условиям использования социальных выплат в соответствии с </w:t>
      </w:r>
      <w:hyperlink r:id="rId53" w:history="1">
        <w:r>
          <w:rPr>
            <w:rStyle w:val="a3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средств дополнительной социальной выплаты, предоставляемых организациями, за исключением организаций, предоставляющих жилищные кредиты и займы, в договорах строительства (приобретения) жилья указываются размеры таких средств поддержки и реквизиты документов, в соответствии с которыми эти средства предоставляются.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2.40. Дополнительные социальные выплаты перечисляются (в случае их наличия) на открытый банковский счет получателя социальных выплат в срок, указанный в соглашении получателя социальных выплат с тем, кто предоставляет дополнительную социальную выплату.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приобретение готового жилья или на участие в долевом строительстве многоквартирного дома или для строительства индивидуального жилого дома, в том числе на оплату первоначального взноса при получении жилищного кредита или займа на приобретение жилья или участие в долевом строительстве многоквартирного дома или строительство индивидуального жилого дома, распорядитель счета (участник Программы) представляет в банк: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жилого помещения (индивидуального жилого дома) и свидетельство о государственной регистрации права собственности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приобретаемое жилье (в случае покупки готового жилья) или договор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на оказание услуг указанной организацией;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54" w:history="1">
        <w:r>
          <w:rPr>
            <w:rStyle w:val="a3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документы, подтверждающие наличие готовности дома не менее 70 процентов (в случае участия в долевом строительстве многоквартирного дома);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строительного подряда либо договор купли-продажи материалов, оборудования для строительства жилого дома (в случае строительства индивидуального жилого дома);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достаточных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строительства (приобретения) жилого помещения (индивидуального жилого дома) в части, превышающей размер предоставляемой социальной выплаты;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договор (договор займа) при наличии кредитных (заемных) средств в оплате жилья.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погашение основной суммы долга и уплату процентов по жилищным кредитам или займам на приобретение жилья (путем покупки или участия в долевом строительстве многоквартирного дома)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документы, подтверждающие расходы по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строительству), а также справка кредитора (заимодавца) о сумме остатка основного долга и сумме задолженности по выплате процентов за пользование жилищным кредитом (займом). При этом размер социальной выплаты,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жилищным кредитом или займом.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2.43. Социальная выплата может быть использована распорядителем счета, который является членом жилищного накопительного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переходит в собственность члена кооператива. Указанный распорядитель счета должен представить в банк: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документа, подтверждающего право собственности кооператива на жилое помещение, которое будет передано семье молодого гражданина;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копию решения о передаче жилого помещения в пользование члена кооператива.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2.44. Банк и местная администрация во взаимодействии с уполномоченным органом при получении банком документов, указанных в </w:t>
      </w:r>
      <w:hyperlink r:id="rId55" w:history="1">
        <w:r>
          <w:rPr>
            <w:rStyle w:val="a3"/>
            <w:sz w:val="28"/>
            <w:szCs w:val="28"/>
          </w:rPr>
          <w:t>пунктах 2.41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>
          <w:rPr>
            <w:rStyle w:val="a3"/>
            <w:sz w:val="28"/>
            <w:szCs w:val="28"/>
          </w:rPr>
          <w:t>2.43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для оплаты действия, установленные </w:t>
      </w:r>
      <w:hyperlink r:id="rId57" w:history="1">
        <w:r>
          <w:rPr>
            <w:rStyle w:val="a3"/>
            <w:sz w:val="28"/>
            <w:szCs w:val="28"/>
          </w:rPr>
          <w:t>пунктами 2.45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>
          <w:rPr>
            <w:rStyle w:val="a3"/>
            <w:sz w:val="28"/>
            <w:szCs w:val="28"/>
          </w:rPr>
          <w:t>2.46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двусторонними договорами (соглашениями) между банком и уполномоченным органом, между местной администрацией и уполномоченным органом.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2.45. Банк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59" w:history="1">
        <w:r>
          <w:rPr>
            <w:rStyle w:val="a3"/>
            <w:sz w:val="28"/>
            <w:szCs w:val="28"/>
          </w:rPr>
          <w:t>пунктах 2.41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>
          <w:rPr>
            <w:rStyle w:val="a3"/>
            <w:sz w:val="28"/>
            <w:szCs w:val="28"/>
          </w:rPr>
          <w:t>2.43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проверку содержащихся в них сведений.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вынесения банком решения об отказе в принятии указанных документов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от оплаты расходов на основании этих документов распорядителю счета в течение пяти рабочих дней 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указанных документов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представленных документов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местную администрацию заявку на перечисление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оплаты расходов на основе указанных документов.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2.46. Местная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пяти рабочих дней с даты получения от банка заявки на перечисление бюджетных средств на банковский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местная администрация в указанный срок письменно уведомляет банк.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 По соглашению сторон договор банковского счета может быть продлен: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до истечения срока действия договора банковского счета банк принял документы, указанные в </w:t>
      </w:r>
      <w:hyperlink r:id="rId61" w:history="1">
        <w:r>
          <w:rPr>
            <w:rStyle w:val="a3"/>
            <w:sz w:val="28"/>
            <w:szCs w:val="28"/>
          </w:rPr>
          <w:t>пунктах 2.41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>
          <w:rPr>
            <w:rStyle w:val="a3"/>
            <w:sz w:val="28"/>
            <w:szCs w:val="28"/>
          </w:rPr>
          <w:t>2.43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но оплата не произведена;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не позднее двух рабочих дней после окончания срока, предусмотренного в расписке указанного органа, а принятие банком документов для оплаты осуществляется в порядке, установленном </w:t>
      </w:r>
      <w:hyperlink r:id="rId63" w:history="1">
        <w:r>
          <w:rPr>
            <w:rStyle w:val="a3"/>
            <w:sz w:val="28"/>
            <w:szCs w:val="28"/>
          </w:rPr>
          <w:t>пунктом 2.45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2.48. Перечисление социальных выплат с банковских счетов получателей социальных выплат производится банком: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помещение, или уполномоченной организации, оказавшей услугу по приобретению в интересах молодой семьи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рынке жилья;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исполнителю (подрядчику), указанному в договоре подряда на строительство индивидуального жилого дома для семьи гражданина - получателя социальной выплаты;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застройщику, указанному в договоре участия в долевом строительстве многоквартирного дома,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64" w:history="1">
        <w:r>
          <w:rPr>
            <w:rStyle w:val="a3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продавцу, указанному в договоре купли-продажи материалов, оборудования для строительства жилого дома собственными силами, осуществляемого получателем социальной выплаты;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кредитной организации или юридическому 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на предоставление гражданину жилищного кредита (займа) на строительство (приобретение) жилья.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2.49. После перечисления социальной выплаты с банковского счета получателя социальной выплаты лицам, указанным в </w:t>
      </w:r>
      <w:hyperlink r:id="rId65" w:history="1">
        <w:r>
          <w:rPr>
            <w:rStyle w:val="a3"/>
            <w:sz w:val="28"/>
            <w:szCs w:val="28"/>
          </w:rPr>
          <w:t>пункте 2.48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банк направляет в уполномоченный орган, выдавший свидетельство, подлинник свидетельства с отметкой о произведенной оплате и представляет информацию о размере использованных дополнительных социальных выплат, предоставленных организациями.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подлежит хранению уполномоченным органом в течение 10 лет.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администрации ежемесячно до 5-го числа месяца, следующего за отчетным месяцем, представляют уполномоченному органу </w:t>
      </w:r>
      <w:hyperlink r:id="rId66" w:history="1">
        <w:r>
          <w:rPr>
            <w:rStyle w:val="a3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средств бюджетов всех уровней и внебюджетных средств, выделенных на предоставление социальной выплаты молодым гражданам (молодым семьям) в рамках реализации Программы и долгосрочных муниципальных целевых программ по обеспечению жильем молодежи (нарастающим итогом), по форме согласно приложению 13 к настоящему Положению.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представляет в комитет финансов Ленинградской области ежеквартально до 8-го числа месяца сводный </w:t>
      </w:r>
      <w:hyperlink r:id="rId67" w:history="1">
        <w:r>
          <w:rPr>
            <w:rStyle w:val="a3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(нарастающим итогом) по форме согласно приложению 13 к настоящему Положению.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2.51. В случае непредставления местной администрацией уполномоченному органу отчета в установленный срок перечисление средств из областного бюджета Ленинградской области соответствующему муниципальному образованию для предоставления социальных выплат участникам мероприятия Программы приостанавливается до представления отчета за предыдущий отчетный период.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2.52. Уполномоченный орган ведет </w:t>
      </w:r>
      <w:hyperlink r:id="rId68" w:history="1">
        <w:r>
          <w:rPr>
            <w:rStyle w:val="a3"/>
            <w:sz w:val="28"/>
            <w:szCs w:val="28"/>
          </w:rPr>
          <w:t>реестры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социальных выплат по выданным свидетельствам по форме согласно приложению 14 к настоящему Положению и ежеквартально представляет в комитет экономического развития и инвестиционной деятельности Ленинградской области в установленном порядке отчетные сведения об исполнении мероприятия Программы.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перечисленные муниципальным образованиям средства из областного бюджета Ленинградской области на предоставление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участникам мероприятия Программы оказались не использованными по врученным свидетельствам и в муниципальном образовании нет участников Программы, желающих получить социальную выплату, осуществляется возврат средств в областной бюджет Ленинградской области в установленном порядке в течение 10 рабочих дней после окончания срока действия последнего договора банковского счета участника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срока его продления в соответствии с условиями, установленными настоящим Положением.</w:t>
      </w:r>
    </w:p>
    <w:p w:rsidR="004A7F8E" w:rsidRDefault="004A7F8E" w:rsidP="004A7F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Получение дополнительных социальных выплат за счет средств областного бюджета и (или) местного бюджета  при рождении (усыновлении) детей</w:t>
      </w:r>
    </w:p>
    <w:p w:rsidR="004A7F8E" w:rsidRDefault="004A7F8E" w:rsidP="004A7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Молодая семья (молодой гражданин) - участник программы  «Жилье для молодежи» на 2012-2015 годы при рождении (усыновлении) детей может получить дополнительную социальную выплату за счет средств областного бюджета и (или) местного бюджета.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дополнительной социальной выплаты, в случае рождения (усыновления) ребенка, участникам программы «Жилье для молодежи» на 2012-2015 годы, реализуемой  на территории Ленинградской области  в период использования социальной выплаты, молодые граждане  (семьи) предоставляют в местную администрацию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(приложение № 2.2)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или усыновлении (детей)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удостоверяющие личность заявителя и каждого члена его семьи;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Свидетельство о браке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состоящих в браке)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Выписка из домовой книги, справки  о регистрации постоянного места жительства или копии финансового лицевого счета.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об открытии на имя заявителя  целевого банковского счета, открытого для использования  социальной выплаты, предоставляемой  ему на строительство (приобретение) жилого помещения.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Кредитные договора (договора займа) и справки кредитора (заимодавца)  о сумме остатка основного долга и сумме задолженности по выплате процентов за пользование жилищным кредитом или займом,  (при наличии у заявителя) построенного  (приобретенного) жилья с получением жилищного кредита или займа);</w:t>
      </w:r>
      <w:proofErr w:type="gramEnd"/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Свидетельство  о государственной регистрации права собственности на жилье, построенное  (приобретенное) помещение с использование средств  жилищного кредита или займа (при наличии у заявителя построенного (приобретенного)  жилья с получением жилищного кредита или займа);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Договора, в соответствии с которыми с использованием  средств построено (приобретено)  жилье или строится (достраивается) индивидуальный жилой дом.</w:t>
      </w:r>
    </w:p>
    <w:p w:rsidR="004A7F8E" w:rsidRDefault="004A7F8E" w:rsidP="004A7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Местные администрации  на основании принятых решений  формируют списки молодых граждан (семей), изъявивших желание  использовать  дополнительные социальные выплаты  (приложение № 3.3)  и направляют их в комитет по строительству  Ленинградской области с приложением сведений о привлечении средств  местных бюджетов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 дополнительных социальных выплат  и копий документов молодых граждан.</w:t>
      </w:r>
    </w:p>
    <w:p w:rsidR="004A7F8E" w:rsidRDefault="004A7F8E" w:rsidP="004A7F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средств местного бюджета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выделяемого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 предоставления гражданину  дополнительной социальной выплаты, устанавливается  муниципальным образованием.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Заключительные положения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 В том, что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программой "Жилье для  молодежи» на 2015 - 2016 годы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 поселение МО Волховский муниципальный район Ленинградской области и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положением, стороны руководствуются П</w:t>
      </w:r>
      <w:r>
        <w:rPr>
          <w:rFonts w:ascii="Times New Roman" w:hAnsi="Times New Roman" w:cs="Times New Roman"/>
          <w:sz w:val="28"/>
          <w:szCs w:val="28"/>
        </w:rPr>
        <w:t>остановлением  Правительства Ленинградской области  от 31.12.2011 № 25. «Жилье для молодежи» на 2012-2015 годы.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Положению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СВИДЕТЕЛЬСТВО N 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 ПРЕДОСТАВЛЕНИИ СОЦИАЛЬНОЙ ВЫПЛАТЫ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СТРОИТЕЛЬСТВО (ПРИОБРЕТЕНИЕ) ЖИЛЬЯ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 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получателя социальной выплаты, </w:t>
      </w:r>
      <w:proofErr w:type="gramEnd"/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наименование, серия и номер документа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удостоверяющего личность, кем и когда выдан)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участником мероприятия по  улучшению  жилищных  условий  в  рамках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долгосрочной целевой </w:t>
      </w:r>
      <w:hyperlink r:id="rId69" w:history="1">
        <w:r>
          <w:rPr>
            <w:rStyle w:val="a3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«Жилье  для  молодежи»  на  2012-2015  годы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условиями  Программы  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предоставляется  социальная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 размере __________________________________________________ рублей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(цифрами и прописью)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(приобретение жилого помещения, строительство индивидуального жилого дома,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участие в долевом строительстве многоквартирного дома, в том числе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погашение основной суммы долга и уплату процентов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ипотечным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жилищным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кредитам (займам) на строительство (приобретение) жилья, - нужное указать)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отчество, степень родства)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(фамилия, имя, отчество, степень родства)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отчество, степень родства)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Свидетельство дает право участнику  мероприятия  Программы на  открытие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банковского счета  в  кредитной  организации  на  территории  Ленинградской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Свидетельство действительно до «__» _________ 20__ года (включительно).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оформления свидетельства «__» __________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Особые отметки 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(номер и дата оформления замененного свидетельства)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_____________    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(должность)          (подпись)             (расшифровка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(оборотная сторона свидетельства)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ОТМЕТКА ОБ ОПЛАТЕ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(заполняется кредитной организацией)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______________________________________________________________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Реквизиты договора, на основании которого произведена оплата: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по договору: ____________________________________________________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перечислений: _______________________________________________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перечислений: ___________________________________________________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инициалы ответственного                                                                                                     (подпись)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работника кредитной организации)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Место печати</w:t>
      </w: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2 к Положению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местную администрацию МО Вындиноостровское сельское поселение 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Волховский муниципальный район Ленинградской области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(гражданки) ______________________________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______________________________________________,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 __________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_________________, выданный 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(серия, номер)                                                                                                    (кем,  когда)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«__» _____________ ____ года,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участников  мероприятия  по улучшению жилищных условий молодых граждан, нуждающихся в улучшении жилищных  условий,  в  том  числе  молодых семей, в  рамках  реализации  долгосрочной  целевой  программы  «Жилье  для молодежи» на 2012-2015 годы (</w:t>
      </w:r>
      <w:hyperlink r:id="rId70" w:history="1">
        <w:r>
          <w:rPr>
            <w:rStyle w:val="a3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указанной программе).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Жилищные условия планирую улучшить путем __________________________________                          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(строительства жилого дома, жилого дома, приобретение жилого помещения, участие в долевом строительстве многоквартирного дома (в том числе на погашение основной  суммы долга и уплату процентов по ипотечным жилищным кредитам (займам)  на строительство (приобретение) жилья) – нужное указать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в котором заявитель  желает построить (приобрести) жилое помещение)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(муж) 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отчество)                                                                                                            (дата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отчество)                                                                                                              (дата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отчество)                                                                                                                 (дата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лица, постоянно проживающие со  мной  в  качестве  членов  семьи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которыми намерен проживать совместно: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отчество, степень родства)                                                                                                    (дата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степень родства)                                                                                                   (дата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Нуждающимися в улучшении жилищных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реквизиты акта)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мероприятии по  улучшению  жилищных  условий  молодых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нуждающихся в улучшении жилищных  условий,  в  том  числе  молодых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семей, в  рамках  реализации  долгосрочной  целевой  программы  «Жилье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молодежи»  на  2012-2015  годы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(ознакомлена)  и  обязуюсь   их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_____________   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                                                                   (подпись)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Совершеннолетние члены семьи: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  (дата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 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подпись)  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 и   прилагаемые  к  нему  согласно  перечню  документы  приняты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                               _______________________________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(расшифровка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2.2.  к Положению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ЧИСЛЕ МОЛОДЫМ СЕМЬЯМ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Вындиноостровское сельское поселение 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 Волховский муниципальный район Ленинградской области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(гражданки) ______________________________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(фамилия, имя, отчество)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______________________________________________,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 __________</w:t>
      </w:r>
    </w:p>
    <w:p w:rsidR="004A7F8E" w:rsidRDefault="004A7F8E" w:rsidP="004A7F8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_________________, выданный 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(серия, номер)                                                                                                    (кем,  когда)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«__» _____________ ____ года,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участников  мероприятия  по предоставлению дополнительной социальной выплаты в случае рождения (усыновления) детей  для погашения части расходов по строительству (приобретению)  жилья в рамках  реализации  долгосрочной  целевой  программы  «Жилье  для молодежи» на 2012-2015 годы (</w:t>
      </w:r>
      <w:hyperlink r:id="rId71" w:history="1">
        <w:r>
          <w:rPr>
            <w:rStyle w:val="a3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2.2 к указанной программе).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__________________________________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Погашение части расходов на строительство индивидуального  жилого дома,  приобретение жилого помещения, участие в долевом строительстве многоквартирного дома (в том числе на погашение основной  суммы долга и уплату процентов по ипотечным жилищным кредитам (займам)  на строительство (приобретение) жилья)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оплата части выкупной цены жилья, предоставленного по договору  найма жилого помещения– нужное указать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в котором заявитель  желает построить (приобрести) жилое помещение)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рождением (усыновлением) которых подается  настоящее заявление: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отчество)                                                                                                            (дата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отчество, степень родства)                                                                                    (дата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 происходит в рамках моего участия    в долгосрочной целевой программе «Жилье для молодежи» на 2012-2015 годы.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моей семьи, которые улучшают  жилищные условия вместе со мной по указанной программе: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отчество, степень родства)                                                                                                    (дата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 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степень родства)                                                                                                   (дата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 улучшения жилищный условий 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по  предоставлению  дополнительной социальной выплаты в случае рождения (усыновления) детей на погашение  части расходов по строительству (приобретению) жилья в рамках  реализации  долгосрочной  целевой  программы  «Жилье  для молодежи»  на  2012-2015  годы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(ознакомлена)  и  обязуюсь   их выполнять.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_____________   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                                                                   (подпись)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  (дата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 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подпись)   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 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 подпись)                                                                                                                       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 и   прилагаемые  к  нему  согласно  перечню  документы  приняты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                               _______________________________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(расшифровка подписи)</w:t>
      </w:r>
    </w:p>
    <w:p w:rsidR="004A7F8E" w:rsidRDefault="004A7F8E" w:rsidP="004A7F8E">
      <w:pPr>
        <w:sectPr w:rsidR="004A7F8E">
          <w:pgSz w:w="11906" w:h="16838"/>
          <w:pgMar w:top="567" w:right="567" w:bottom="567" w:left="1134" w:header="720" w:footer="720" w:gutter="0"/>
          <w:cols w:space="720"/>
        </w:sect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МОЛОДЫХ ГРАЖДАН (МОЛОДЫХ СЕМЕЙ), ИЗЪЯВИВШИХ ЖЕЛАНИЕ УЛУЧШИТЬ ЖИЛИЩНЫЕ УСЛОВИЯ С ИСПОЛЬЗОВАНИЕМ СОЦИАЛЬНЫХ ВЫПЛАТ В 2012 ГОДУ В РАМКАХ РЕАЛИЗАЦИИ ДОЛГОСРОЧНОЙ ЦЕЛЕВОЙ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ПРОГРАММЫ «ЖИЛЬЕ ДЛЯ МОЛОДЕЖИ» НА 2012-2015 ГОДЫ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на территории Ленинградской области)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1620"/>
        <w:gridCol w:w="945"/>
        <w:gridCol w:w="810"/>
        <w:gridCol w:w="945"/>
        <w:gridCol w:w="945"/>
        <w:gridCol w:w="1620"/>
        <w:gridCol w:w="1080"/>
        <w:gridCol w:w="1215"/>
        <w:gridCol w:w="1350"/>
        <w:gridCol w:w="1485"/>
      </w:tblGrid>
      <w:tr w:rsidR="004A7F8E" w:rsidTr="004A7F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о членах семьи, имеющих право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получение социальной выплаты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выбран-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ретения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подтвер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дающий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привлече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со-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выплаты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ту строи-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помещения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номер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твержда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влечение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размере,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достаточ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 для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стоимости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жилья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части,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платы     </w:t>
            </w:r>
          </w:p>
        </w:tc>
      </w:tr>
      <w:tr w:rsidR="004A7F8E" w:rsidTr="004A7F8E">
        <w:trPr>
          <w:cantSplit/>
          <w:trHeight w:val="14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членов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(чел.)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родственные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гражданина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редостав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 лет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месяц,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бы),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лифи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 в р-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дающегося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улучшении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условий (до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марта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2005 года)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дата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нуждающимся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улучшении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(после 1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марта 2005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года)   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</w:tr>
      <w:tr w:rsidR="004A7F8E" w:rsidTr="004A7F8E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7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/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Содержащиеся  в  списке  сведения  проверены  на  основании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представленных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молодыми гражданами (молодыми семьями) документов.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 этих   сведений,   правильность   расчетов   и   подлинность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прилагаемых документов гарантируются.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Прилагается копия списка на электронном носителе (дискете).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списку прилагаются следующие документы: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копии правовых актов о  включении  молодых  граждан  (молодых  семей)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данный список на 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.;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сведения о привлечении средств  местного  бюджета  для 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предоставления социальных выплат на планируемый 20__ год на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.;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 сведения  о  привлечении   средств   организаций   для   предоставления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социальных выплат на планируемый 20__ год на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_________ _____________ «__» 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 лица,                                        (подпись)           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сформировавшего список)                                                                  подписи)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 _________ ______________ «__» 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(подпись)          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3.3.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МОЛОДЫХ ГРАЖДАН (МОЛОДЫХ СЕМЕЙ), ИЗЪЯВИВШИХ ЖЕЛАНИЕ ИСПОЛЬЗОВАТЬ  в  20___ году ДОПОЛНИТЕЛЬНЫЕ СОЦИАЛЬНЫЕ ВЫПЛАТЫ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ПРЕДОСТАВЛЯЕМЫЕ  В РАМКАХ РЕАЛИЗАЦИИ ДОЛГОСРОЧНОЙ ЦЕЛЕВОЙ ПРОГРАММЫ «ЖИЛЬЕ ДЛЯ МОЛОДЕЖИ» НА 2012-2015 ГОДЫ В СЛУЧАЕ РОЖДЕНИЯ (УСЫНОВЛЕНИЯ) ДЕТЕЙ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на территории Ленинградской области</w:t>
      </w:r>
      <w:proofErr w:type="gramEnd"/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900"/>
        <w:gridCol w:w="900"/>
        <w:gridCol w:w="1080"/>
        <w:gridCol w:w="900"/>
        <w:gridCol w:w="990"/>
        <w:gridCol w:w="1170"/>
        <w:gridCol w:w="1530"/>
        <w:gridCol w:w="1215"/>
        <w:gridCol w:w="1350"/>
        <w:gridCol w:w="1485"/>
        <w:gridCol w:w="1440"/>
      </w:tblGrid>
      <w:tr w:rsidR="004A7F8E" w:rsidTr="004A7F8E">
        <w:trPr>
          <w:cantSplit/>
          <w:trHeight w:val="47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членах семьи, улучшающие  жилищные условия  в рамках данной программы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Данные о родившихся (усыновленных) детях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использования  дополнительной социальной выплаты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образования, выбранного  для строительства (приобретения) жилого помещения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rPr>
                <w:sz w:val="20"/>
                <w:szCs w:val="20"/>
              </w:rPr>
            </w:pPr>
          </w:p>
          <w:p w:rsidR="004A7F8E" w:rsidRDefault="004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размер средств местного бюджета для </w:t>
            </w:r>
            <w:proofErr w:type="spellStart"/>
            <w:r>
              <w:rPr>
                <w:sz w:val="20"/>
                <w:szCs w:val="20"/>
              </w:rPr>
              <w:t>софин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дополн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A7F8E" w:rsidRDefault="004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с/выплаты</w:t>
            </w: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09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</w:t>
            </w:r>
            <w:r>
              <w:rPr>
                <w:rFonts w:ascii="Times New Roman" w:hAnsi="Times New Roman" w:cs="Times New Roman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</w:rPr>
              <w:br/>
              <w:t xml:space="preserve">отчество, </w:t>
            </w:r>
            <w:r>
              <w:rPr>
                <w:rFonts w:ascii="Times New Roman" w:hAnsi="Times New Roman" w:cs="Times New Roman"/>
              </w:rPr>
              <w:br/>
              <w:t>родственные</w:t>
            </w:r>
            <w:r>
              <w:rPr>
                <w:rFonts w:ascii="Times New Roman" w:hAnsi="Times New Roman" w:cs="Times New Roman"/>
              </w:rPr>
              <w:br/>
              <w:t xml:space="preserve">отношения </w:t>
            </w: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   </w:t>
            </w:r>
            <w:r>
              <w:rPr>
                <w:rFonts w:ascii="Times New Roman" w:hAnsi="Times New Roman" w:cs="Times New Roman"/>
              </w:rPr>
              <w:br/>
              <w:t xml:space="preserve">гражданина  </w:t>
            </w:r>
            <w:r>
              <w:rPr>
                <w:rFonts w:ascii="Times New Roman" w:hAnsi="Times New Roman" w:cs="Times New Roman"/>
              </w:rPr>
              <w:br/>
              <w:t xml:space="preserve">Российской  </w:t>
            </w:r>
            <w:r>
              <w:rPr>
                <w:rFonts w:ascii="Times New Roman" w:hAnsi="Times New Roman" w:cs="Times New Roman"/>
              </w:rPr>
              <w:br/>
              <w:t xml:space="preserve">Федерации   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</w:t>
            </w:r>
            <w:r>
              <w:rPr>
                <w:rFonts w:ascii="Times New Roman" w:hAnsi="Times New Roman" w:cs="Times New Roman"/>
              </w:rPr>
              <w:br/>
              <w:t xml:space="preserve">рождении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  <w:t>не достигшего</w:t>
            </w:r>
            <w:r>
              <w:rPr>
                <w:rFonts w:ascii="Times New Roman" w:hAnsi="Times New Roman" w:cs="Times New Roman"/>
              </w:rPr>
              <w:br/>
              <w:t xml:space="preserve"> 14 лет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F8E" w:rsidRDefault="004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целевой программы</w:t>
            </w:r>
          </w:p>
          <w:p w:rsidR="004A7F8E" w:rsidRDefault="004A7F8E">
            <w:pPr>
              <w:rPr>
                <w:sz w:val="20"/>
                <w:szCs w:val="20"/>
              </w:rPr>
            </w:pPr>
          </w:p>
          <w:p w:rsidR="004A7F8E" w:rsidRDefault="004A7F8E">
            <w:pPr>
              <w:rPr>
                <w:sz w:val="20"/>
                <w:szCs w:val="20"/>
              </w:rPr>
            </w:pPr>
          </w:p>
          <w:p w:rsidR="004A7F8E" w:rsidRDefault="004A7F8E">
            <w:pPr>
              <w:rPr>
                <w:sz w:val="20"/>
                <w:szCs w:val="20"/>
              </w:rPr>
            </w:pP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</w:t>
            </w:r>
            <w:r>
              <w:rPr>
                <w:rFonts w:ascii="Times New Roman" w:hAnsi="Times New Roman" w:cs="Times New Roman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  <w:r>
              <w:rPr>
                <w:rFonts w:ascii="Times New Roman" w:hAnsi="Times New Roman" w:cs="Times New Roman"/>
              </w:rPr>
              <w:br/>
              <w:t>отношения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   гражданина  </w:t>
            </w:r>
            <w:r>
              <w:rPr>
                <w:rFonts w:ascii="Times New Roman" w:hAnsi="Times New Roman" w:cs="Times New Roman"/>
              </w:rPr>
              <w:br/>
              <w:t xml:space="preserve">Российской  Федерации   или свидетельство о  </w:t>
            </w:r>
            <w:r>
              <w:rPr>
                <w:rFonts w:ascii="Times New Roman" w:hAnsi="Times New Roman" w:cs="Times New Roman"/>
              </w:rPr>
              <w:br/>
              <w:t xml:space="preserve">рождении    несовершеннолетнего,  </w:t>
            </w:r>
            <w:r>
              <w:rPr>
                <w:rFonts w:ascii="Times New Roman" w:hAnsi="Times New Roman" w:cs="Times New Roman"/>
              </w:rPr>
              <w:br/>
              <w:t>не достигшего</w:t>
            </w:r>
            <w:r>
              <w:rPr>
                <w:rFonts w:ascii="Times New Roman" w:hAnsi="Times New Roman" w:cs="Times New Roman"/>
              </w:rPr>
              <w:br/>
              <w:t xml:space="preserve"> 14 лет 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когда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когда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Содержащиеся  в  списке  сведения  проверены  на  основании  представленных молодыми гражданами (молодыми семьями) документов.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Достоверность  этих   сведений,   правильность   расчетов   и   подлинность прилагаемых документов гарантируются.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_________ _____________ «__» 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 лица,                                (подпись)            (расшифровка подписи)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_________ ______________ «__» ______ 20__ года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(расшифровка подписи</w:t>
      </w:r>
      <w:proofErr w:type="gramEnd"/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 к Положению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СВОДНЫЙ СПИСОК МОЛОДЫХ ГРАЖДАН (МОЛОДЫХ СЕМЕЙ), ИЗЪЯВИВШИХ ЖЕЛАНИЕ УЛУЧШИТЬ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ЖИЛИЩНЫЕ УСЛОВИЯ С ИСПОЛЬЗОВАНИЕМ СОЦИАЛЬНЫХ ВЫПЛАТ В 20__ ГОДУ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ДОЛГОСРОЧНОЙ ЦЕЛЕВОЙ ПРОГРАММЫ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«ЖИЛЬЕ ДЛЯ МОЛОДЕЖИ» НА 2012-2015 ГОДЫ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1620"/>
        <w:gridCol w:w="945"/>
        <w:gridCol w:w="810"/>
        <w:gridCol w:w="945"/>
        <w:gridCol w:w="945"/>
        <w:gridCol w:w="1620"/>
        <w:gridCol w:w="1080"/>
        <w:gridCol w:w="1215"/>
        <w:gridCol w:w="1350"/>
        <w:gridCol w:w="2925"/>
      </w:tblGrid>
      <w:tr w:rsidR="004A7F8E" w:rsidTr="004A7F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имеющих право           </w:t>
            </w:r>
            <w:r>
              <w:rPr>
                <w:rFonts w:ascii="Times New Roman" w:hAnsi="Times New Roman" w:cs="Times New Roman"/>
              </w:rPr>
              <w:br/>
              <w:t xml:space="preserve">на получение социальной выплаты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br/>
              <w:t>стро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</w:t>
            </w:r>
            <w:r>
              <w:rPr>
                <w:rFonts w:ascii="Times New Roman" w:hAnsi="Times New Roman" w:cs="Times New Roman"/>
              </w:rPr>
              <w:br/>
              <w:t xml:space="preserve">жилого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</w:t>
            </w:r>
            <w:r>
              <w:rPr>
                <w:rFonts w:ascii="Times New Roman" w:hAnsi="Times New Roman" w:cs="Times New Roman"/>
              </w:rPr>
              <w:br/>
              <w:t xml:space="preserve">выбран-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br/>
              <w:t xml:space="preserve">строи-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ретения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 xml:space="preserve">жилого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подтвер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дающий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привлече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</w:rPr>
              <w:br/>
              <w:t xml:space="preserve">для со-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выплаты 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опла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>ту строи-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жилого   </w:t>
            </w:r>
            <w:r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Наименов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дата </w:t>
            </w:r>
            <w:r>
              <w:rPr>
                <w:rFonts w:ascii="Times New Roman" w:hAnsi="Times New Roman" w:cs="Times New Roman"/>
              </w:rPr>
              <w:br/>
              <w:t xml:space="preserve">и номер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твержда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при- </w:t>
            </w:r>
            <w:r>
              <w:rPr>
                <w:rFonts w:ascii="Times New Roman" w:hAnsi="Times New Roman" w:cs="Times New Roman"/>
              </w:rPr>
              <w:br/>
              <w:t xml:space="preserve">влечение  </w:t>
            </w:r>
            <w:r>
              <w:rPr>
                <w:rFonts w:ascii="Times New Roman" w:hAnsi="Times New Roman" w:cs="Times New Roman"/>
              </w:rPr>
              <w:br/>
              <w:t xml:space="preserve">средств в </w:t>
            </w:r>
            <w:r>
              <w:rPr>
                <w:rFonts w:ascii="Times New Roman" w:hAnsi="Times New Roman" w:cs="Times New Roman"/>
              </w:rPr>
              <w:br/>
              <w:t xml:space="preserve">размере,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достаточ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ном для   </w:t>
            </w:r>
            <w:r>
              <w:rPr>
                <w:rFonts w:ascii="Times New Roman" w:hAnsi="Times New Roman" w:cs="Times New Roman"/>
              </w:rPr>
              <w:br/>
              <w:t xml:space="preserve">оплаты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стоимости </w:t>
            </w:r>
            <w:r>
              <w:rPr>
                <w:rFonts w:ascii="Times New Roman" w:hAnsi="Times New Roman" w:cs="Times New Roman"/>
              </w:rPr>
              <w:br/>
              <w:t xml:space="preserve">жилья в   </w:t>
            </w:r>
            <w:r>
              <w:rPr>
                <w:rFonts w:ascii="Times New Roman" w:hAnsi="Times New Roman" w:cs="Times New Roman"/>
              </w:rPr>
              <w:br/>
              <w:t xml:space="preserve">части,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превыша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раз- </w:t>
            </w:r>
            <w:r>
              <w:rPr>
                <w:rFonts w:ascii="Times New Roman" w:hAnsi="Times New Roman" w:cs="Times New Roman"/>
              </w:rPr>
              <w:br/>
              <w:t xml:space="preserve">мер </w:t>
            </w:r>
            <w:proofErr w:type="spellStart"/>
            <w:r>
              <w:rPr>
                <w:rFonts w:ascii="Times New Roman" w:hAnsi="Times New Roman" w:cs="Times New Roman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вы-</w:t>
            </w:r>
            <w:r>
              <w:rPr>
                <w:rFonts w:ascii="Times New Roman" w:hAnsi="Times New Roman" w:cs="Times New Roman"/>
              </w:rPr>
              <w:br/>
              <w:t xml:space="preserve">платы     </w:t>
            </w:r>
          </w:p>
        </w:tc>
      </w:tr>
      <w:tr w:rsidR="004A7F8E" w:rsidTr="004A7F8E">
        <w:trPr>
          <w:cantSplit/>
          <w:trHeight w:val="14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br/>
              <w:t>членов</w:t>
            </w:r>
            <w:r>
              <w:rPr>
                <w:rFonts w:ascii="Times New Roman" w:hAnsi="Times New Roman" w:cs="Times New Roman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</w:rPr>
              <w:br/>
              <w:t>(чел.)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</w:t>
            </w:r>
            <w:r>
              <w:rPr>
                <w:rFonts w:ascii="Times New Roman" w:hAnsi="Times New Roman" w:cs="Times New Roman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</w:rPr>
              <w:br/>
              <w:t xml:space="preserve">отчество, </w:t>
            </w:r>
            <w:r>
              <w:rPr>
                <w:rFonts w:ascii="Times New Roman" w:hAnsi="Times New Roman" w:cs="Times New Roman"/>
              </w:rPr>
              <w:br/>
              <w:t>родственные</w:t>
            </w:r>
            <w:r>
              <w:rPr>
                <w:rFonts w:ascii="Times New Roman" w:hAnsi="Times New Roman" w:cs="Times New Roman"/>
              </w:rPr>
              <w:br/>
              <w:t xml:space="preserve">отношения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   </w:t>
            </w:r>
            <w:r>
              <w:rPr>
                <w:rFonts w:ascii="Times New Roman" w:hAnsi="Times New Roman" w:cs="Times New Roman"/>
              </w:rPr>
              <w:br/>
              <w:t xml:space="preserve">гражданина  </w:t>
            </w:r>
            <w:r>
              <w:rPr>
                <w:rFonts w:ascii="Times New Roman" w:hAnsi="Times New Roman" w:cs="Times New Roman"/>
              </w:rPr>
              <w:br/>
              <w:t xml:space="preserve">Российской  </w:t>
            </w:r>
            <w:r>
              <w:rPr>
                <w:rFonts w:ascii="Times New Roman" w:hAnsi="Times New Roman" w:cs="Times New Roman"/>
              </w:rPr>
              <w:br/>
              <w:t xml:space="preserve">Федерации   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</w:t>
            </w:r>
            <w:r>
              <w:rPr>
                <w:rFonts w:ascii="Times New Roman" w:hAnsi="Times New Roman" w:cs="Times New Roman"/>
              </w:rPr>
              <w:br/>
              <w:t xml:space="preserve">рождении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достигше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лет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бы),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  </w:t>
            </w:r>
            <w:r>
              <w:rPr>
                <w:rFonts w:ascii="Times New Roman" w:hAnsi="Times New Roman" w:cs="Times New Roman"/>
              </w:rPr>
              <w:br/>
              <w:t xml:space="preserve">учет в р-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дающегося в</w:t>
            </w:r>
            <w:r>
              <w:rPr>
                <w:rFonts w:ascii="Times New Roman" w:hAnsi="Times New Roman" w:cs="Times New Roman"/>
              </w:rPr>
              <w:br/>
              <w:t xml:space="preserve">улучшении  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>условий (до</w:t>
            </w:r>
            <w:r>
              <w:rPr>
                <w:rFonts w:ascii="Times New Roman" w:hAnsi="Times New Roman" w:cs="Times New Roman"/>
              </w:rPr>
              <w:br/>
              <w:t xml:space="preserve">1 марта    </w:t>
            </w:r>
            <w:r>
              <w:rPr>
                <w:rFonts w:ascii="Times New Roman" w:hAnsi="Times New Roman" w:cs="Times New Roman"/>
              </w:rPr>
              <w:br/>
              <w:t xml:space="preserve">2005 года) </w:t>
            </w:r>
            <w:r>
              <w:rPr>
                <w:rFonts w:ascii="Times New Roman" w:hAnsi="Times New Roman" w:cs="Times New Roman"/>
              </w:rPr>
              <w:br/>
              <w:t xml:space="preserve">или дата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признания  </w:t>
            </w:r>
            <w:r>
              <w:rPr>
                <w:rFonts w:ascii="Times New Roman" w:hAnsi="Times New Roman" w:cs="Times New Roman"/>
              </w:rPr>
              <w:br/>
              <w:t>нуждающимся</w:t>
            </w:r>
            <w:r>
              <w:rPr>
                <w:rFonts w:ascii="Times New Roman" w:hAnsi="Times New Roman" w:cs="Times New Roman"/>
              </w:rPr>
              <w:br/>
              <w:t>в улучшении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 xml:space="preserve">условий    </w:t>
            </w:r>
            <w:r>
              <w:rPr>
                <w:rFonts w:ascii="Times New Roman" w:hAnsi="Times New Roman" w:cs="Times New Roman"/>
              </w:rPr>
              <w:br/>
              <w:t xml:space="preserve">(после 1   </w:t>
            </w:r>
            <w:r>
              <w:rPr>
                <w:rFonts w:ascii="Times New Roman" w:hAnsi="Times New Roman" w:cs="Times New Roman"/>
              </w:rPr>
              <w:br/>
              <w:t xml:space="preserve">марта 2005 </w:t>
            </w:r>
            <w:r>
              <w:rPr>
                <w:rFonts w:ascii="Times New Roman" w:hAnsi="Times New Roman" w:cs="Times New Roman"/>
              </w:rPr>
              <w:br/>
              <w:t xml:space="preserve">года)   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к Положению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 МОЛОДЫХ ГРАЖДАН (МОЛОДЫХ СЕМЕЙ) – УЧАСТНИКОВ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ДОЛГОСРОЧНОЙ ЦЕЛЕВОЙ ПРОГРАММЫ «ЖИЛЬЕ ДЛЯ МОЛОДЕЖИ»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2012-2015 ГОДЫ НА ПОЛУЧЕНИЕ СОЦИАЛЬНОЙ ВЫПЛАТЫ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20__ ГОДУ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   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на территории Ленинградской области)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1215"/>
        <w:gridCol w:w="945"/>
        <w:gridCol w:w="810"/>
        <w:gridCol w:w="945"/>
        <w:gridCol w:w="945"/>
        <w:gridCol w:w="1620"/>
        <w:gridCol w:w="135"/>
        <w:gridCol w:w="810"/>
        <w:gridCol w:w="1215"/>
        <w:gridCol w:w="945"/>
        <w:gridCol w:w="270"/>
        <w:gridCol w:w="810"/>
        <w:gridCol w:w="450"/>
        <w:gridCol w:w="900"/>
        <w:gridCol w:w="1980"/>
      </w:tblGrid>
      <w:tr w:rsidR="004A7F8E" w:rsidTr="004A7F8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имеющих право на получение  </w:t>
            </w:r>
            <w:r>
              <w:rPr>
                <w:rFonts w:ascii="Times New Roman" w:hAnsi="Times New Roman" w:cs="Times New Roman"/>
              </w:rPr>
              <w:br/>
              <w:t xml:space="preserve">социальной выплаты    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br/>
              <w:t>стро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(при-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жилого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</w:t>
            </w:r>
            <w:r>
              <w:rPr>
                <w:rFonts w:ascii="Times New Roman" w:hAnsi="Times New Roman" w:cs="Times New Roman"/>
              </w:rPr>
              <w:br/>
              <w:t xml:space="preserve">выбран-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br/>
              <w:t xml:space="preserve">строи-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 xml:space="preserve">жилого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Расчетная стоимость   жилья на дату      формирования списка 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</w:t>
            </w:r>
            <w:r>
              <w:rPr>
                <w:rFonts w:ascii="Times New Roman" w:hAnsi="Times New Roman" w:cs="Times New Roman"/>
              </w:rPr>
              <w:br/>
              <w:t xml:space="preserve">размер     средств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местного   бюджета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 xml:space="preserve">социальной </w:t>
            </w:r>
            <w:r>
              <w:rPr>
                <w:rFonts w:ascii="Times New Roman" w:hAnsi="Times New Roman" w:cs="Times New Roman"/>
              </w:rPr>
              <w:br/>
              <w:t xml:space="preserve">выплаты на оплату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    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приобрете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)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  </w:t>
            </w:r>
            <w:r>
              <w:rPr>
                <w:rFonts w:ascii="Times New Roman" w:hAnsi="Times New Roman" w:cs="Times New Roman"/>
              </w:rPr>
              <w:br/>
              <w:t xml:space="preserve">на дату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списка </w:t>
            </w:r>
            <w:r>
              <w:rPr>
                <w:rFonts w:ascii="Times New Roman" w:hAnsi="Times New Roman" w:cs="Times New Roman"/>
              </w:rPr>
              <w:br/>
              <w:t xml:space="preserve">(руб.)     </w:t>
            </w:r>
          </w:p>
        </w:tc>
      </w:tr>
      <w:tr w:rsidR="004A7F8E" w:rsidTr="004A7F8E">
        <w:trPr>
          <w:cantSplit/>
          <w:trHeight w:val="14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br/>
              <w:t>членов</w:t>
            </w:r>
            <w:r>
              <w:rPr>
                <w:rFonts w:ascii="Times New Roman" w:hAnsi="Times New Roman" w:cs="Times New Roman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</w:rPr>
              <w:br/>
              <w:t>(чел.)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>имя, 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 xml:space="preserve">венные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   </w:t>
            </w:r>
            <w:r>
              <w:rPr>
                <w:rFonts w:ascii="Times New Roman" w:hAnsi="Times New Roman" w:cs="Times New Roman"/>
              </w:rPr>
              <w:br/>
              <w:t xml:space="preserve">гражданина  </w:t>
            </w:r>
            <w:r>
              <w:rPr>
                <w:rFonts w:ascii="Times New Roman" w:hAnsi="Times New Roman" w:cs="Times New Roman"/>
              </w:rPr>
              <w:br/>
              <w:t xml:space="preserve">Российской  </w:t>
            </w:r>
            <w:r>
              <w:rPr>
                <w:rFonts w:ascii="Times New Roman" w:hAnsi="Times New Roman" w:cs="Times New Roman"/>
              </w:rPr>
              <w:br/>
              <w:t xml:space="preserve">Федерации   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</w:t>
            </w:r>
            <w:r>
              <w:rPr>
                <w:rFonts w:ascii="Times New Roman" w:hAnsi="Times New Roman" w:cs="Times New Roman"/>
              </w:rPr>
              <w:br/>
              <w:t xml:space="preserve">рождении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лет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бы),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  учет в качестве </w:t>
            </w:r>
            <w:proofErr w:type="spellStart"/>
            <w:r>
              <w:rPr>
                <w:rFonts w:ascii="Times New Roman" w:hAnsi="Times New Roman" w:cs="Times New Roma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дающегося в</w:t>
            </w:r>
            <w:r>
              <w:rPr>
                <w:rFonts w:ascii="Times New Roman" w:hAnsi="Times New Roman" w:cs="Times New Roman"/>
              </w:rPr>
              <w:br/>
              <w:t xml:space="preserve">улучшении  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>условий (до</w:t>
            </w:r>
            <w:r>
              <w:rPr>
                <w:rFonts w:ascii="Times New Roman" w:hAnsi="Times New Roman" w:cs="Times New Roman"/>
              </w:rPr>
              <w:br/>
              <w:t xml:space="preserve">1 марта  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 w:cs="Times New Roman"/>
                </w:rPr>
                <w:t>2005 г</w:t>
              </w:r>
            </w:smartTag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или дата признания  </w:t>
            </w:r>
            <w:r>
              <w:rPr>
                <w:rFonts w:ascii="Times New Roman" w:hAnsi="Times New Roman" w:cs="Times New Roman"/>
              </w:rPr>
              <w:br/>
              <w:t>нуждающимся</w:t>
            </w:r>
            <w:r>
              <w:rPr>
                <w:rFonts w:ascii="Times New Roman" w:hAnsi="Times New Roman" w:cs="Times New Roman"/>
              </w:rPr>
              <w:br/>
              <w:t>в улучшении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 xml:space="preserve">условий    (после 1   </w:t>
            </w:r>
            <w:r>
              <w:rPr>
                <w:rFonts w:ascii="Times New Roman" w:hAnsi="Times New Roman" w:cs="Times New Roman"/>
              </w:rPr>
              <w:br/>
              <w:t xml:space="preserve">марта 2005 года)      </w:t>
            </w: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одного</w:t>
            </w:r>
            <w:r>
              <w:rPr>
                <w:rFonts w:ascii="Times New Roman" w:hAnsi="Times New Roman" w:cs="Times New Roman"/>
              </w:rPr>
              <w:br/>
              <w:t xml:space="preserve">кв. м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  <w:t xml:space="preserve">общей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  <w:r>
              <w:rPr>
                <w:rFonts w:ascii="Times New Roman" w:hAnsi="Times New Roman" w:cs="Times New Roman"/>
              </w:rPr>
              <w:br/>
              <w:t xml:space="preserve">жилого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br/>
              <w:t xml:space="preserve">семью  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</w:t>
            </w:r>
            <w:r>
              <w:rPr>
                <w:rFonts w:ascii="Times New Roman" w:hAnsi="Times New Roman" w:cs="Times New Roman"/>
              </w:rPr>
              <w:br/>
              <w:t>(гр. 11 x</w:t>
            </w:r>
            <w:r>
              <w:rPr>
                <w:rFonts w:ascii="Times New Roman" w:hAnsi="Times New Roman" w:cs="Times New Roman"/>
              </w:rPr>
              <w:br/>
              <w:t xml:space="preserve">гр. 12) 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9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кем, </w:t>
            </w:r>
            <w:r>
              <w:rPr>
                <w:rFonts w:ascii="Times New Roman" w:hAnsi="Times New Roman" w:cs="Times New Roman"/>
              </w:rPr>
              <w:br/>
              <w:t>когда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154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Претенденты на получение социальной выплаты                             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154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Включенные в резерв на получение социальной выплаты                             </w:t>
            </w:r>
            <w:proofErr w:type="gramEnd"/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Содержащиеся  в  списке  сведения  проверены  на  основании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представленных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молодыми  гражданами  (молодыми  семьями)  документов.  Достоверность  этих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сведений,  правильность  расчетов  и  подлинность  прилагаемых   документов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гарантируются.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Прилагаются следующие документы: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копия списка на электронном носителе (дискете);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копия правового  акта  органа  местного  самоуправления  об  утверждении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данного списка на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_________ _____________ «__» 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лица,       (подпись)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сформировавшего список)                подписи)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муниципального образования  _________ ______________ «__» 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Место печати</w:t>
      </w: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МОЛОДЫХ ГРАЖДАН (МОЛОДЫХ СЕМЕЙ) – ПРЕТЕНДЕНТОВ НА ПОЛУЧЕНИЕ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ВЫПЛАТ В 2012 ГОДУ В РАМКАХ РЕАЛИЗАЦИИ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ДОЛГОСРОЧНОЙ ЦЕЛЕВОЙ ПРОГРАММЫ «ЖИЛЬЕ ДЛЯ МОЛОДЕЖИ»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2012-2015 ГОДЫ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945"/>
        <w:gridCol w:w="945"/>
        <w:gridCol w:w="1080"/>
        <w:gridCol w:w="675"/>
        <w:gridCol w:w="810"/>
        <w:gridCol w:w="1620"/>
        <w:gridCol w:w="900"/>
        <w:gridCol w:w="1260"/>
        <w:gridCol w:w="900"/>
        <w:gridCol w:w="900"/>
        <w:gridCol w:w="720"/>
        <w:gridCol w:w="720"/>
        <w:gridCol w:w="1080"/>
        <w:gridCol w:w="1440"/>
      </w:tblGrid>
      <w:tr w:rsidR="004A7F8E" w:rsidTr="004A7F8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имеющих право на получение  </w:t>
            </w:r>
            <w:r>
              <w:rPr>
                <w:rFonts w:ascii="Times New Roman" w:hAnsi="Times New Roman" w:cs="Times New Roman"/>
              </w:rPr>
              <w:br/>
              <w:t xml:space="preserve">социальной выплаты        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br/>
              <w:t>стро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(при-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жилого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образования,  </w:t>
            </w:r>
            <w:r>
              <w:rPr>
                <w:rFonts w:ascii="Times New Roman" w:hAnsi="Times New Roman" w:cs="Times New Roman"/>
              </w:rPr>
              <w:br/>
              <w:t xml:space="preserve">поселения,    </w:t>
            </w:r>
            <w:r>
              <w:rPr>
                <w:rFonts w:ascii="Times New Roman" w:hAnsi="Times New Roman" w:cs="Times New Roman"/>
              </w:rPr>
              <w:br/>
              <w:t>выбранного для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  <w:t>(приобретения)</w:t>
            </w:r>
            <w:r>
              <w:rPr>
                <w:rFonts w:ascii="Times New Roman" w:hAnsi="Times New Roman" w:cs="Times New Roman"/>
              </w:rPr>
              <w:br/>
              <w:t xml:space="preserve">жилого </w:t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стоимость</w:t>
            </w:r>
            <w:r>
              <w:rPr>
                <w:rFonts w:ascii="Times New Roman" w:hAnsi="Times New Roman" w:cs="Times New Roman"/>
              </w:rPr>
              <w:br/>
              <w:t xml:space="preserve">жилья на дату   </w:t>
            </w:r>
            <w:r>
              <w:rPr>
                <w:rFonts w:ascii="Times New Roman" w:hAnsi="Times New Roman" w:cs="Times New Roman"/>
              </w:rPr>
              <w:br/>
              <w:t xml:space="preserve">утверждения списка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размер </w:t>
            </w:r>
            <w:proofErr w:type="spellStart"/>
            <w:r>
              <w:rPr>
                <w:rFonts w:ascii="Times New Roman" w:hAnsi="Times New Roman" w:cs="Times New Roman"/>
              </w:rPr>
              <w:t>софинанс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социальной выплаты на </w:t>
            </w:r>
            <w:r>
              <w:rPr>
                <w:rFonts w:ascii="Times New Roman" w:hAnsi="Times New Roman" w:cs="Times New Roman"/>
              </w:rPr>
              <w:br/>
              <w:t>дату утверждения списка (руб.)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во    </w:t>
            </w:r>
            <w:r>
              <w:rPr>
                <w:rFonts w:ascii="Times New Roman" w:hAnsi="Times New Roman" w:cs="Times New Roman"/>
              </w:rPr>
              <w:br/>
              <w:t>членов</w:t>
            </w:r>
            <w:r>
              <w:rPr>
                <w:rFonts w:ascii="Times New Roman" w:hAnsi="Times New Roman" w:cs="Times New Roman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</w:rPr>
              <w:br/>
              <w:t>(чел.)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лия,  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 xml:space="preserve">от-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во,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венные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гра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Федерации</w:t>
            </w:r>
            <w:r>
              <w:rPr>
                <w:rFonts w:ascii="Times New Roman" w:hAnsi="Times New Roman" w:cs="Times New Roman"/>
              </w:rPr>
              <w:br/>
              <w:t>или свидетель-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ре </w:t>
            </w:r>
            <w:proofErr w:type="spellStart"/>
            <w:r>
              <w:rPr>
                <w:rFonts w:ascii="Times New Roman" w:hAnsi="Times New Roman" w:cs="Times New Roman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шеннолетнего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не достигшего </w:t>
            </w:r>
            <w:r>
              <w:rPr>
                <w:rFonts w:ascii="Times New Roman" w:hAnsi="Times New Roman" w:cs="Times New Roman"/>
              </w:rPr>
              <w:br/>
              <w:t xml:space="preserve">14 лет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сяц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</w:rPr>
              <w:br/>
              <w:t>рож-</w:t>
            </w:r>
            <w:r>
              <w:rPr>
                <w:rFonts w:ascii="Times New Roman" w:hAnsi="Times New Roman" w:cs="Times New Roman"/>
              </w:rPr>
              <w:br/>
              <w:t xml:space="preserve">де-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работы  </w:t>
            </w:r>
            <w:r>
              <w:rPr>
                <w:rFonts w:ascii="Times New Roman" w:hAnsi="Times New Roman" w:cs="Times New Roman"/>
              </w:rPr>
              <w:br/>
              <w:t>(учебы),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фикация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тановки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br/>
              <w:t xml:space="preserve">учет в качестве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нуждающе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  </w:t>
            </w:r>
            <w:r>
              <w:rPr>
                <w:rFonts w:ascii="Times New Roman" w:hAnsi="Times New Roman" w:cs="Times New Roman"/>
              </w:rPr>
              <w:br/>
              <w:t xml:space="preserve">улучшении </w:t>
            </w:r>
            <w:r>
              <w:rPr>
                <w:rFonts w:ascii="Times New Roman" w:hAnsi="Times New Roman" w:cs="Times New Roman"/>
              </w:rPr>
              <w:br/>
              <w:t xml:space="preserve">жилищных  </w:t>
            </w:r>
            <w:r>
              <w:rPr>
                <w:rFonts w:ascii="Times New Roman" w:hAnsi="Times New Roman" w:cs="Times New Roman"/>
              </w:rPr>
              <w:br/>
              <w:t>условий   (до 1 марта 2005  года) или дата приз-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дающимся в</w:t>
            </w:r>
            <w:r>
              <w:rPr>
                <w:rFonts w:ascii="Times New Roman" w:hAnsi="Times New Roman" w:cs="Times New Roman"/>
              </w:rPr>
              <w:br/>
              <w:t xml:space="preserve">улучшении </w:t>
            </w:r>
            <w:r>
              <w:rPr>
                <w:rFonts w:ascii="Times New Roman" w:hAnsi="Times New Roman" w:cs="Times New Roman"/>
              </w:rPr>
              <w:br/>
              <w:t xml:space="preserve">жилищных  </w:t>
            </w:r>
            <w:r>
              <w:rPr>
                <w:rFonts w:ascii="Times New Roman" w:hAnsi="Times New Roman" w:cs="Times New Roman"/>
              </w:rPr>
              <w:br/>
              <w:t xml:space="preserve">условий  (после 1  марта 2005)     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одного</w:t>
            </w:r>
            <w:r>
              <w:rPr>
                <w:rFonts w:ascii="Times New Roman" w:hAnsi="Times New Roman" w:cs="Times New Roman"/>
              </w:rPr>
              <w:br/>
              <w:t xml:space="preserve">кв. м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br/>
              <w:t xml:space="preserve">общей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щади  </w:t>
            </w:r>
            <w:r>
              <w:rPr>
                <w:rFonts w:ascii="Times New Roman" w:hAnsi="Times New Roman" w:cs="Times New Roman"/>
              </w:rPr>
              <w:br/>
              <w:t>жилого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</w:rPr>
              <w:br/>
              <w:t xml:space="preserve">семью </w:t>
            </w:r>
            <w:r>
              <w:rPr>
                <w:rFonts w:ascii="Times New Roman" w:hAnsi="Times New Roman" w:cs="Times New Roman"/>
              </w:rPr>
              <w:br/>
              <w:t xml:space="preserve">(кв.  </w:t>
            </w:r>
            <w:r>
              <w:rPr>
                <w:rFonts w:ascii="Times New Roman" w:hAnsi="Times New Roman" w:cs="Times New Roman"/>
              </w:rPr>
              <w:br/>
              <w:t xml:space="preserve">м)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br/>
              <w:t xml:space="preserve">(гр. </w:t>
            </w:r>
            <w:r>
              <w:rPr>
                <w:rFonts w:ascii="Times New Roman" w:hAnsi="Times New Roman" w:cs="Times New Roman"/>
              </w:rPr>
              <w:br/>
              <w:t xml:space="preserve">11 x </w:t>
            </w:r>
            <w:r>
              <w:rPr>
                <w:rFonts w:ascii="Times New Roman" w:hAnsi="Times New Roman" w:cs="Times New Roman"/>
              </w:rPr>
              <w:br/>
              <w:t xml:space="preserve">гр.  </w:t>
            </w:r>
            <w:r>
              <w:rPr>
                <w:rFonts w:ascii="Times New Roman" w:hAnsi="Times New Roman" w:cs="Times New Roman"/>
              </w:rPr>
              <w:br/>
              <w:t xml:space="preserve">12)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</w:t>
            </w:r>
          </w:p>
        </w:tc>
      </w:tr>
      <w:tr w:rsidR="004A7F8E" w:rsidTr="004A7F8E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софинанс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br/>
              <w:t>областного</w:t>
            </w:r>
            <w:r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софинанс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  </w:t>
            </w:r>
            <w:r>
              <w:rPr>
                <w:rFonts w:ascii="Times New Roman" w:hAnsi="Times New Roman" w:cs="Times New Roman"/>
              </w:rPr>
              <w:br/>
              <w:t xml:space="preserve">местного     </w:t>
            </w:r>
            <w:r>
              <w:rPr>
                <w:rFonts w:ascii="Times New Roman" w:hAnsi="Times New Roman" w:cs="Times New Roman"/>
              </w:rPr>
              <w:br/>
              <w:t xml:space="preserve">бюджета      </w:t>
            </w:r>
          </w:p>
        </w:tc>
      </w:tr>
      <w:tr w:rsidR="004A7F8E" w:rsidTr="004A7F8E">
        <w:trPr>
          <w:cantSplit/>
          <w:trHeight w:val="14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кем,  </w:t>
            </w:r>
            <w:r>
              <w:rPr>
                <w:rFonts w:ascii="Times New Roman" w:hAnsi="Times New Roman" w:cs="Times New Roman"/>
              </w:rPr>
              <w:br/>
              <w:t xml:space="preserve">когда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8E" w:rsidRDefault="004A7F8E" w:rsidP="004A7F8E">
      <w:pPr>
        <w:sectPr w:rsidR="004A7F8E">
          <w:pgSz w:w="16838" w:h="11906" w:orient="landscape"/>
          <w:pgMar w:top="850" w:right="638" w:bottom="1701" w:left="1134" w:header="720" w:footer="720" w:gutter="0"/>
          <w:cols w:space="720"/>
        </w:sectPr>
      </w:pP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ТОМ ЧИСЛЕ МОЛОДЫМ СЕМЬЯМ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РАСПОРЯЖЕНИИ ______________________________________________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 наименование уполномоченного органа)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«__» _____ 20__ года N 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гражданин ________________________________________________________,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мероприятия в рамках долгосрочной  целевой  </w:t>
      </w:r>
      <w:hyperlink r:id="rId72" w:history="1">
        <w:r>
          <w:rPr>
            <w:rStyle w:val="a3"/>
          </w:rPr>
          <w:t>программы</w:t>
        </w:r>
      </w:hyperlink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«Жилье  для  молодежи»  на  2012-2015  годы (далее   -   Программа),  стал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претендентом на получение в 20__  году  социальной  выплаты  для  улучшения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 условий  (далее – мероприятие  Программы)   совместно  со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семьи: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рождения, родственные отношения)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(фамилия, имя, отчество, дата рождения, родственные отношения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родственные отношения)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реализации мероприятия  Программы  свидетельство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социальной выплаты, дающее право на открытие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банковского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по обслуживанию государственных программ будет выдаваться при условии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 претендентом заявления о выдаче свидетельства с указанием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 использования социальной  выплаты  муниципального  образования,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выбранного для строительства (приобретения)  жилья,  а  также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к заявлению документов, указанных в </w:t>
      </w:r>
      <w:hyperlink r:id="rId73" w:history="1">
        <w:r>
          <w:rPr>
            <w:rStyle w:val="a3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Программе  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дату обращения за получением свидетельства,  а  также  копию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постановке на учет в налоговом органе.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 в  администрацию  муниципального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в соответствии с условиями Программы – в течение 10  дней с даты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настоящего уведомления.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_______________ 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(расшифровка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настоящего уведомления «__» ___________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 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 лица,          (подпись)        (расшифровка подписи выдавшего уведомление</w:t>
      </w:r>
      <w:proofErr w:type="gramEnd"/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СОЦИАЛЬНОЙ ВЫПЛАТЫ НА СТРОИТЕЛЬСТВО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(ПРИОБРЕТЕНИЕ) ЖИЛЬЯ,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ПРОВЕРКИ ДОКУМЕНТОВ, ПРИЛАГАЕМЫХ К ЗАЯВЛЕНИЮ О ВЫДАЧЕ СВИДЕТЕЛЬСТВА МОЛОДОГО ГРАЖДАНИНА (МОЛОДОЙ СЕМЬИ) –  ПРЕТЕНДЕНТА НА ПОЛУЧЕНИЕ СОЦИАЛЬНОЙ ВЫПЛАТЫ В РАМКАХ РЕАЛИЗАЦИИ ДОЛГОСРОЧНОЙ ЦЕЛЕВОЙ ПРОГРАММЫ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«ЖИЛЬЕ ДЛЯ МОЛОДЕЖИ» НА 2012-2015ГОДЫ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молодого гражданина, год рождения)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Количество членов семьи, состоящих на учете  в  качестве  нуждающихся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жилищных  условий  (до  1  марта  2005  года)   или   признанных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 жилищных  условий  (после  1  марта  2005  года),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человек.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Дата, номер и наименование  правового  акта  о  признании  членов  семьи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«__» _________________ ____  года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________________________________________________________________________.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Социальная  норма  общей  площади  жилого  помещения  на  членов  семьи,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социальной выплаты, - РЖ = ____ кв. метра.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для расчета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выплаты,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_________________________ руб./кв. метра.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Расчетная стоимость жилого помещения – РСЖ = РЖ x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площадь жилых помещений (находящихся в собственности членов семьи,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 социальной  выплаты),  по  которым  семья  не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 о продаже для использования полученных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 оплаты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разницы между фактической стоимостью строительства (приобретения)  жилья  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размером предоставляемой социальной выплаты, - РИ = ____ кв. метра.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Доля социальной выплаты,  предоставляемой  за  счет  средств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Ленинградской области, ДС = 70 x (РЖ – РИ) / РЖ = ______ процентов,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менее 30 процентов при отсутствии детей и не менее 35  процентов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дальнейшего расчета используется ДС = _____________ процентов.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Размер социальной выплаты, предоставляемой за счет  средств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Ленинградской области: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РВО = РСЖ x ДС = 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выплаты  за  счет  средств  местного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__________________________________________________________________: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муниципального образования)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РВМ = ____ рублей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(реквизиты муниципального правового акта)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Расчетный размер социальной выплаты, предоставляемой  за  счет  средств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бюджета Ленинградской области и местного бюджета: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РСВ = РВО + РВМ = 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расчета «__» ______________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расчета _______________ _____________ 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(должность)     (подпись)     (расшифровка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_____________ 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 руководителя         (подпись)     (расшифровка подписи)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уполномоченного органа)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Место печати</w:t>
      </w:r>
    </w:p>
    <w:p w:rsidR="004A7F8E" w:rsidRDefault="004A7F8E" w:rsidP="004A7F8E">
      <w:pPr>
        <w:sectPr w:rsidR="004A7F8E">
          <w:pgSz w:w="11906" w:h="16838"/>
          <w:pgMar w:top="1134" w:right="850" w:bottom="1134" w:left="1701" w:header="720" w:footer="720" w:gutter="0"/>
          <w:cols w:space="720"/>
        </w:sect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СВИДЕТЕЛЬСТВ, ПЕРЕДАННЫХ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ВЫНДИНООСТРОВСКОЕ СЕЛЬСКОЕ ПОСЕЛЕНИЕ ДЛЯ ВРУЧЕНИЯ МОЛОДЫМ ГРАЖДАНАМ 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(МОЛОДЫМ СЕМЬЯМ) – УЧАСТНИКАМ МЕРОПРИЯТИЯ ПО ПРЕДОСТАВЛЕНИЮ СОЦИАЛЬНЫХ ВЫПЛАТ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(ПРИОБРЕТЕНИЕ) ЖИЛЬЯ В РАМКАХ РЕАЛИЗАЦИИ ДОЛГОСРОЧНОЙ ЦЕЛЕВОЙ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«ЖИЛЬЕ ДЛЯ МОЛОДЕЖИ» НА 2012-2015 ГОДЫ С 1 ЯНВАРЯ 20__ ГОДА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 «__» _________ 20__ ГОДА                            (нарастающим итогом)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15"/>
        <w:gridCol w:w="945"/>
        <w:gridCol w:w="1350"/>
        <w:gridCol w:w="945"/>
        <w:gridCol w:w="945"/>
        <w:gridCol w:w="1080"/>
        <w:gridCol w:w="1215"/>
        <w:gridCol w:w="1350"/>
        <w:gridCol w:w="1350"/>
        <w:gridCol w:w="945"/>
        <w:gridCol w:w="1485"/>
      </w:tblGrid>
      <w:tr w:rsidR="004A7F8E" w:rsidTr="004A7F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членах семьи, указанных</w:t>
            </w:r>
            <w:r>
              <w:rPr>
                <w:rFonts w:ascii="Times New Roman" w:hAnsi="Times New Roman" w:cs="Times New Roman"/>
              </w:rPr>
              <w:br/>
              <w:t xml:space="preserve">в свидетельстве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указан-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выплаты,</w:t>
            </w:r>
            <w:r>
              <w:rPr>
                <w:rFonts w:ascii="Times New Roman" w:hAnsi="Times New Roman" w:cs="Times New Roman"/>
              </w:rPr>
              <w:br/>
              <w:t xml:space="preserve">указан-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средств, </w:t>
            </w:r>
            <w:r>
              <w:rPr>
                <w:rFonts w:ascii="Times New Roman" w:hAnsi="Times New Roman" w:cs="Times New Roman"/>
              </w:rPr>
              <w:br/>
              <w:t>указанный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по- </w:t>
            </w:r>
            <w:r>
              <w:rPr>
                <w:rFonts w:ascii="Times New Roman" w:hAnsi="Times New Roman" w:cs="Times New Roman"/>
              </w:rPr>
              <w:br/>
              <w:t xml:space="preserve">селение, </w:t>
            </w:r>
            <w:r>
              <w:rPr>
                <w:rFonts w:ascii="Times New Roman" w:hAnsi="Times New Roman" w:cs="Times New Roman"/>
              </w:rPr>
              <w:br/>
              <w:t>указанное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ительства</w:t>
            </w:r>
            <w:proofErr w:type="spellEnd"/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</w:t>
            </w:r>
            <w:r>
              <w:rPr>
                <w:rFonts w:ascii="Times New Roman" w:hAnsi="Times New Roman" w:cs="Times New Roman"/>
              </w:rPr>
              <w:br/>
              <w:t xml:space="preserve">жилого   </w:t>
            </w:r>
            <w:r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дачи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</w:t>
            </w:r>
            <w:r>
              <w:rPr>
                <w:rFonts w:ascii="Times New Roman" w:hAnsi="Times New Roman" w:cs="Times New Roman"/>
              </w:rPr>
              <w:br/>
              <w:t xml:space="preserve">подпись 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расшифро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 подписи</w:t>
            </w:r>
            <w:r>
              <w:rPr>
                <w:rFonts w:ascii="Times New Roman" w:hAnsi="Times New Roman" w:cs="Times New Roman"/>
              </w:rPr>
              <w:br/>
              <w:t xml:space="preserve">лица,     </w:t>
            </w:r>
            <w:r>
              <w:rPr>
                <w:rFonts w:ascii="Times New Roman" w:hAnsi="Times New Roman" w:cs="Times New Roman"/>
              </w:rPr>
              <w:br/>
              <w:t xml:space="preserve">которому  </w:t>
            </w:r>
            <w:r>
              <w:rPr>
                <w:rFonts w:ascii="Times New Roman" w:hAnsi="Times New Roman" w:cs="Times New Roman"/>
              </w:rPr>
              <w:br/>
              <w:t xml:space="preserve">передано  </w:t>
            </w:r>
            <w:r>
              <w:rPr>
                <w:rFonts w:ascii="Times New Roman" w:hAnsi="Times New Roman" w:cs="Times New Roman"/>
              </w:rPr>
              <w:br/>
              <w:t>свидетель-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A7F8E" w:rsidTr="004A7F8E">
        <w:trPr>
          <w:cantSplit/>
          <w:trHeight w:val="10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>имя, 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 xml:space="preserve">венные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Российской </w:t>
            </w:r>
            <w:r>
              <w:rPr>
                <w:rFonts w:ascii="Times New Roman" w:hAnsi="Times New Roman" w:cs="Times New Roman"/>
              </w:rPr>
              <w:br/>
              <w:t xml:space="preserve">Федерации или   </w:t>
            </w:r>
            <w:r>
              <w:rPr>
                <w:rFonts w:ascii="Times New Roman" w:hAnsi="Times New Roman" w:cs="Times New Roman"/>
              </w:rPr>
              <w:br/>
              <w:t xml:space="preserve">свидетельство о </w:t>
            </w:r>
            <w:r>
              <w:rPr>
                <w:rFonts w:ascii="Times New Roman" w:hAnsi="Times New Roman" w:cs="Times New Roman"/>
              </w:rPr>
              <w:br/>
              <w:t xml:space="preserve">рождении </w:t>
            </w:r>
            <w:proofErr w:type="spellStart"/>
            <w:r>
              <w:rPr>
                <w:rFonts w:ascii="Times New Roman" w:hAnsi="Times New Roman" w:cs="Times New Roman"/>
              </w:rPr>
              <w:t>несо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вершеннолетнего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не достигшего 14</w:t>
            </w:r>
            <w:r>
              <w:rPr>
                <w:rFonts w:ascii="Times New Roman" w:hAnsi="Times New Roman" w:cs="Times New Roman"/>
              </w:rPr>
              <w:br/>
              <w:t xml:space="preserve">лет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рожд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кем,   </w:t>
            </w:r>
            <w:r>
              <w:rPr>
                <w:rFonts w:ascii="Times New Roman" w:hAnsi="Times New Roman" w:cs="Times New Roman"/>
              </w:rPr>
              <w:br/>
              <w:t xml:space="preserve">когда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_________ _______________________ 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t>(должность уполномоченного лица, (подпись)  (расшифровка подписи)   (дата)</w:t>
      </w:r>
      <w:proofErr w:type="gramEnd"/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СВИДЕТЕЛЬСТВ, ВРУЧЕННЫХ МОЛОДЫМ ГРАЖДАНАМ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(МОЛОДЫМ СЕМЬЯМ) – УЧАСТНИКАМ МЕРОПРИЯТИЯ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СОЦИАЛЬНЫХ ВЫПЛАТ НА СТРОИТЕЛЬСТВО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(ПРИОБРЕТЕНИЕ) ЖИЛЬЯ В РАМКАХ РЕАЛИЗАЦИИ ДОЛГОСРОЧНОЙ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«ЖИЛЬЕ ДЛЯ МОЛОДЕЖИ»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2012-2015 ГОДЫ С 1 ЯНВАРЯ 2012 ГОДА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«__» ___________ 20__ ГОДА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(нарастающим итогом)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15"/>
        <w:gridCol w:w="1350"/>
        <w:gridCol w:w="1485"/>
        <w:gridCol w:w="1215"/>
        <w:gridCol w:w="1080"/>
        <w:gridCol w:w="1080"/>
        <w:gridCol w:w="1215"/>
        <w:gridCol w:w="1350"/>
        <w:gridCol w:w="810"/>
        <w:gridCol w:w="1215"/>
      </w:tblGrid>
      <w:tr w:rsidR="004A7F8E" w:rsidTr="004A7F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указанных   </w:t>
            </w:r>
            <w:r>
              <w:rPr>
                <w:rFonts w:ascii="Times New Roman" w:hAnsi="Times New Roman" w:cs="Times New Roman"/>
              </w:rPr>
              <w:br/>
              <w:t xml:space="preserve">в свидетельстве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указан-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выплаты,</w:t>
            </w:r>
            <w:r>
              <w:rPr>
                <w:rFonts w:ascii="Times New Roman" w:hAnsi="Times New Roman" w:cs="Times New Roman"/>
              </w:rPr>
              <w:br/>
              <w:t xml:space="preserve">указан-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средств, </w:t>
            </w:r>
            <w:r>
              <w:rPr>
                <w:rFonts w:ascii="Times New Roman" w:hAnsi="Times New Roman" w:cs="Times New Roman"/>
              </w:rPr>
              <w:br/>
              <w:t>указанный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де-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расши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подписи </w:t>
            </w:r>
            <w:r>
              <w:rPr>
                <w:rFonts w:ascii="Times New Roman" w:hAnsi="Times New Roman" w:cs="Times New Roman"/>
              </w:rPr>
              <w:br/>
              <w:t xml:space="preserve">лица,   </w:t>
            </w:r>
            <w:r>
              <w:rPr>
                <w:rFonts w:ascii="Times New Roman" w:hAnsi="Times New Roman" w:cs="Times New Roman"/>
              </w:rPr>
              <w:br/>
              <w:t>которому</w:t>
            </w:r>
            <w:r>
              <w:rPr>
                <w:rFonts w:ascii="Times New Roman" w:hAnsi="Times New Roman" w:cs="Times New Roman"/>
              </w:rPr>
              <w:br/>
              <w:t xml:space="preserve">вручено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тельство</w:t>
            </w:r>
            <w:proofErr w:type="spellEnd"/>
          </w:p>
        </w:tc>
      </w:tr>
      <w:tr w:rsidR="004A7F8E" w:rsidTr="004A7F8E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>имя, 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 xml:space="preserve">венные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  <w:r>
              <w:rPr>
                <w:rFonts w:ascii="Times New Roman" w:hAnsi="Times New Roman" w:cs="Times New Roman"/>
              </w:rPr>
              <w:br/>
              <w:t xml:space="preserve">или свидетельство о </w:t>
            </w:r>
            <w:r>
              <w:rPr>
                <w:rFonts w:ascii="Times New Roman" w:hAnsi="Times New Roman" w:cs="Times New Roman"/>
              </w:rPr>
              <w:br/>
              <w:t xml:space="preserve">рождении </w:t>
            </w:r>
            <w:proofErr w:type="spellStart"/>
            <w:r>
              <w:rPr>
                <w:rFonts w:ascii="Times New Roman" w:hAnsi="Times New Roman" w:cs="Times New Roman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ре-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тигшего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лет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</w:t>
            </w:r>
            <w:r>
              <w:rPr>
                <w:rFonts w:ascii="Times New Roman" w:hAnsi="Times New Roman" w:cs="Times New Roman"/>
              </w:rPr>
              <w:br/>
              <w:t xml:space="preserve">месяц, 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серия,  </w:t>
            </w:r>
            <w:r>
              <w:rPr>
                <w:rFonts w:ascii="Times New Roman" w:hAnsi="Times New Roman" w:cs="Times New Roman"/>
              </w:rPr>
              <w:br/>
              <w:t xml:space="preserve">номер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кем, когда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 _______________________ 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 уполномоченного лица, (подпись)  (расшифровка подписи)   (дата)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ведущего реестр)</w:t>
      </w:r>
    </w:p>
    <w:p w:rsidR="004A7F8E" w:rsidRDefault="004A7F8E" w:rsidP="004A7F8E">
      <w:pPr>
        <w:sectPr w:rsidR="004A7F8E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ЗАЯВКА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 ВЫДЕЛЕНИИ НА ___ КВАРТАЛ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БЮДЖЕТА ЛЕНИНГРАДСКОЙ ОБЛАСТИ СРЕДСТВ ДЛЯ  СОФИНАНСИРОВАНИЯ            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СОЦИАЛЬНОЙ ВЫПЛАТЫ УЧАСТНИКАМ ДОЛГОСРОЧНОЙ ЦЕЛЕВОЙ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ПРОГРАММЫ «ЖИЛЬЕ ДЛЯ МОЛОДЕЖИ» НА 2012-2015 ГОДЫ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Администрация муниципального образования</w:t>
      </w:r>
    </w:p>
    <w:p w:rsidR="004A7F8E" w:rsidRDefault="004A7F8E" w:rsidP="004A7F8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</w:t>
      </w:r>
    </w:p>
    <w:p w:rsidR="004A7F8E" w:rsidRDefault="004A7F8E" w:rsidP="004A7F8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выделить из областного бюджета Ленинградской  области  средства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предоставления социальной выплаты участникам  долгосрочной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целевой  </w:t>
      </w:r>
      <w:hyperlink r:id="rId74" w:history="1">
        <w:r>
          <w:rPr>
            <w:rStyle w:val="a3"/>
            <w:color w:val="000000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«Жилье  для  молодежи»  на  2012-2015  годы  (далее   -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Программа)   на    строительство    (приобретение)    жилья    в    размере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что на 20__ год в бюджете 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социальной  выплаты  в  рамках  реализации  Программы</w:t>
      </w:r>
    </w:p>
    <w:p w:rsidR="004A7F8E" w:rsidRDefault="004A7F8E" w:rsidP="004A7F8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на ___ квартал 20__ года составляют 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__________ _______________________ 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(расшифровка подписи)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__________ _______________________ 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(расшифровка подписи)   (дата)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 печати</w:t>
      </w:r>
    </w:p>
    <w:p w:rsidR="004A7F8E" w:rsidRDefault="004A7F8E" w:rsidP="004A7F8E">
      <w:pPr>
        <w:sectPr w:rsidR="004A7F8E">
          <w:pgSz w:w="11906" w:h="16838"/>
          <w:pgMar w:top="1134" w:right="850" w:bottom="1134" w:left="1701" w:header="720" w:footer="720" w:gutter="0"/>
          <w:cols w:space="720"/>
        </w:sect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МОЛОДЫХ ГРАЖДАН (МОЛОДЫХ СЕМЕЙ) – ПРЕТЕНДЕНТОВ НА ПОЛУЧЕНИЕ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ВЫПЛАТ В 20__ ГОДУ В РАМКАХ РЕАЛИЗАЦИИ ДОЛГОСРОЧНОЙ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«ЖИЛЬЕ ДЛЯ МОЛОДЕЖИ» НА 2012-2015 ГОДЫ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 на территории Ленинградской области)</w:t>
      </w:r>
    </w:p>
    <w:p w:rsidR="004A7F8E" w:rsidRDefault="004A7F8E" w:rsidP="004A7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1215"/>
        <w:gridCol w:w="945"/>
        <w:gridCol w:w="945"/>
        <w:gridCol w:w="945"/>
        <w:gridCol w:w="1215"/>
        <w:gridCol w:w="1620"/>
        <w:gridCol w:w="945"/>
        <w:gridCol w:w="1305"/>
        <w:gridCol w:w="720"/>
        <w:gridCol w:w="900"/>
        <w:gridCol w:w="1080"/>
        <w:gridCol w:w="900"/>
        <w:gridCol w:w="2340"/>
        <w:gridCol w:w="1080"/>
      </w:tblGrid>
      <w:tr w:rsidR="004A7F8E" w:rsidTr="004A7F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имеющих право на получение    </w:t>
            </w:r>
            <w:r>
              <w:rPr>
                <w:rFonts w:ascii="Times New Roman" w:hAnsi="Times New Roman" w:cs="Times New Roman"/>
              </w:rPr>
              <w:br/>
              <w:t xml:space="preserve">социальной выплаты        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hAnsi="Times New Roman" w:cs="Times New Roman"/>
              </w:rPr>
              <w:br/>
              <w:t>стро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(при-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жилого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br/>
              <w:t xml:space="preserve">строитель-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</w:t>
            </w:r>
            <w:r>
              <w:rPr>
                <w:rFonts w:ascii="Times New Roman" w:hAnsi="Times New Roman" w:cs="Times New Roman"/>
              </w:rPr>
              <w:br/>
              <w:t xml:space="preserve">жилого </w:t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стоимость</w:t>
            </w:r>
            <w:r>
              <w:rPr>
                <w:rFonts w:ascii="Times New Roman" w:hAnsi="Times New Roman" w:cs="Times New Roman"/>
              </w:rPr>
              <w:br/>
              <w:t xml:space="preserve">жилья на дату   </w:t>
            </w:r>
            <w:r>
              <w:rPr>
                <w:rFonts w:ascii="Times New Roman" w:hAnsi="Times New Roman" w:cs="Times New Roman"/>
              </w:rPr>
              <w:br/>
              <w:t xml:space="preserve">утверждения списка 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социальной   </w:t>
            </w:r>
            <w:r>
              <w:rPr>
                <w:rFonts w:ascii="Times New Roman" w:hAnsi="Times New Roman" w:cs="Times New Roman"/>
              </w:rPr>
              <w:br/>
              <w:t xml:space="preserve">выплаты на дату    </w:t>
            </w:r>
            <w:r>
              <w:rPr>
                <w:rFonts w:ascii="Times New Roman" w:hAnsi="Times New Roman" w:cs="Times New Roman"/>
              </w:rPr>
              <w:br/>
              <w:t xml:space="preserve">утверждения списка  </w:t>
            </w:r>
          </w:p>
        </w:tc>
      </w:tr>
      <w:tr w:rsidR="004A7F8E" w:rsidTr="004A7F8E">
        <w:trPr>
          <w:cantSplit/>
          <w:trHeight w:val="27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br/>
              <w:t>членов</w:t>
            </w:r>
            <w:r>
              <w:rPr>
                <w:rFonts w:ascii="Times New Roman" w:hAnsi="Times New Roman" w:cs="Times New Roman"/>
              </w:rPr>
              <w:br/>
              <w:t xml:space="preserve">семьи </w:t>
            </w:r>
            <w:r>
              <w:rPr>
                <w:rFonts w:ascii="Times New Roman" w:hAnsi="Times New Roman" w:cs="Times New Roman"/>
              </w:rPr>
              <w:br/>
              <w:t>(чел.)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>имя, 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 xml:space="preserve">венные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гра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Феде-</w:t>
            </w:r>
            <w:r>
              <w:rPr>
                <w:rFonts w:ascii="Times New Roman" w:hAnsi="Times New Roman" w:cs="Times New Roman"/>
              </w:rPr>
              <w:br/>
              <w:t xml:space="preserve">рации или    </w:t>
            </w:r>
            <w:r>
              <w:rPr>
                <w:rFonts w:ascii="Times New Roman" w:hAnsi="Times New Roman" w:cs="Times New Roman"/>
              </w:rPr>
              <w:br/>
              <w:t>свидетельство</w:t>
            </w:r>
            <w:r>
              <w:rPr>
                <w:rFonts w:ascii="Times New Roman" w:hAnsi="Times New Roman" w:cs="Times New Roman"/>
              </w:rPr>
              <w:br/>
              <w:t xml:space="preserve">о рождении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br/>
              <w:t>не достигшего</w:t>
            </w:r>
            <w:r>
              <w:rPr>
                <w:rFonts w:ascii="Times New Roman" w:hAnsi="Times New Roman" w:cs="Times New Roman"/>
              </w:rPr>
              <w:br/>
              <w:t xml:space="preserve">14 лет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  <w:r>
              <w:rPr>
                <w:rFonts w:ascii="Times New Roman" w:hAnsi="Times New Roman" w:cs="Times New Roman"/>
              </w:rPr>
              <w:br/>
              <w:t>месяц,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рожд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работы  </w:t>
            </w:r>
            <w:r>
              <w:rPr>
                <w:rFonts w:ascii="Times New Roman" w:hAnsi="Times New Roman" w:cs="Times New Roman"/>
              </w:rPr>
              <w:br/>
              <w:t>(учебы),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фикация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  </w:t>
            </w:r>
            <w:r>
              <w:rPr>
                <w:rFonts w:ascii="Times New Roman" w:hAnsi="Times New Roman" w:cs="Times New Roman"/>
              </w:rPr>
              <w:br/>
              <w:t xml:space="preserve">учет в р-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дающегося в</w:t>
            </w:r>
            <w:r>
              <w:rPr>
                <w:rFonts w:ascii="Times New Roman" w:hAnsi="Times New Roman" w:cs="Times New Roman"/>
              </w:rPr>
              <w:br/>
              <w:t xml:space="preserve">улучшении  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>условий (до</w:t>
            </w:r>
            <w:r>
              <w:rPr>
                <w:rFonts w:ascii="Times New Roman" w:hAnsi="Times New Roman" w:cs="Times New Roman"/>
              </w:rPr>
              <w:br/>
              <w:t xml:space="preserve">1 марта    </w:t>
            </w:r>
            <w:r>
              <w:rPr>
                <w:rFonts w:ascii="Times New Roman" w:hAnsi="Times New Roman" w:cs="Times New Roman"/>
              </w:rPr>
              <w:br/>
              <w:t xml:space="preserve">2005 года) </w:t>
            </w:r>
            <w:r>
              <w:rPr>
                <w:rFonts w:ascii="Times New Roman" w:hAnsi="Times New Roman" w:cs="Times New Roman"/>
              </w:rPr>
              <w:br/>
              <w:t xml:space="preserve">или дата   </w:t>
            </w:r>
            <w:r>
              <w:rPr>
                <w:rFonts w:ascii="Times New Roman" w:hAnsi="Times New Roman" w:cs="Times New Roman"/>
              </w:rPr>
              <w:br/>
              <w:t xml:space="preserve">признания  </w:t>
            </w:r>
            <w:r>
              <w:rPr>
                <w:rFonts w:ascii="Times New Roman" w:hAnsi="Times New Roman" w:cs="Times New Roman"/>
              </w:rPr>
              <w:br/>
              <w:t>нуждающимся</w:t>
            </w:r>
            <w:r>
              <w:rPr>
                <w:rFonts w:ascii="Times New Roman" w:hAnsi="Times New Roman" w:cs="Times New Roman"/>
              </w:rPr>
              <w:br/>
              <w:t>в улучшении</w:t>
            </w:r>
            <w:r>
              <w:rPr>
                <w:rFonts w:ascii="Times New Roman" w:hAnsi="Times New Roman" w:cs="Times New Roman"/>
              </w:rPr>
              <w:br/>
              <w:t xml:space="preserve">жилищных   </w:t>
            </w:r>
            <w:r>
              <w:rPr>
                <w:rFonts w:ascii="Times New Roman" w:hAnsi="Times New Roman" w:cs="Times New Roman"/>
              </w:rPr>
              <w:br/>
              <w:t xml:space="preserve">условий    </w:t>
            </w:r>
            <w:r>
              <w:rPr>
                <w:rFonts w:ascii="Times New Roman" w:hAnsi="Times New Roman" w:cs="Times New Roman"/>
              </w:rPr>
              <w:br/>
              <w:t xml:space="preserve">(после 1   </w:t>
            </w:r>
            <w:r>
              <w:rPr>
                <w:rFonts w:ascii="Times New Roman" w:hAnsi="Times New Roman" w:cs="Times New Roman"/>
              </w:rPr>
              <w:br/>
              <w:t xml:space="preserve">марта 2005 </w:t>
            </w:r>
            <w:r>
              <w:rPr>
                <w:rFonts w:ascii="Times New Roman" w:hAnsi="Times New Roman" w:cs="Times New Roman"/>
              </w:rPr>
              <w:br/>
              <w:t xml:space="preserve">года)   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одного</w:t>
            </w:r>
            <w:r>
              <w:rPr>
                <w:rFonts w:ascii="Times New Roman" w:hAnsi="Times New Roman" w:cs="Times New Roman"/>
              </w:rPr>
              <w:br/>
              <w:t xml:space="preserve">кв. м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br/>
              <w:t xml:space="preserve">общей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площ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жилого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</w:rPr>
              <w:br/>
              <w:t xml:space="preserve">семью </w:t>
            </w:r>
            <w:r>
              <w:rPr>
                <w:rFonts w:ascii="Times New Roman" w:hAnsi="Times New Roman" w:cs="Times New Roman"/>
              </w:rPr>
              <w:br/>
              <w:t xml:space="preserve">(кв.  </w:t>
            </w:r>
            <w:r>
              <w:rPr>
                <w:rFonts w:ascii="Times New Roman" w:hAnsi="Times New Roman" w:cs="Times New Roman"/>
              </w:rPr>
              <w:br/>
              <w:t xml:space="preserve">м)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br/>
              <w:t xml:space="preserve">(гр. </w:t>
            </w:r>
            <w:r>
              <w:rPr>
                <w:rFonts w:ascii="Times New Roman" w:hAnsi="Times New Roman" w:cs="Times New Roman"/>
              </w:rPr>
              <w:br/>
              <w:t xml:space="preserve">11 x </w:t>
            </w:r>
            <w:r>
              <w:rPr>
                <w:rFonts w:ascii="Times New Roman" w:hAnsi="Times New Roman" w:cs="Times New Roman"/>
              </w:rPr>
              <w:br/>
              <w:t xml:space="preserve">гр.  </w:t>
            </w:r>
            <w:r>
              <w:rPr>
                <w:rFonts w:ascii="Times New Roman" w:hAnsi="Times New Roman" w:cs="Times New Roman"/>
              </w:rPr>
              <w:br/>
              <w:t xml:space="preserve">12)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</w:t>
            </w:r>
          </w:p>
        </w:tc>
      </w:tr>
      <w:tr w:rsidR="004A7F8E" w:rsidTr="004A7F8E">
        <w:trPr>
          <w:cantSplit/>
          <w:trHeight w:val="9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та     </w:t>
            </w:r>
            <w:r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  <w:t>мес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</w:tr>
      <w:tr w:rsidR="004A7F8E" w:rsidTr="004A7F8E">
        <w:trPr>
          <w:cantSplit/>
          <w:trHeight w:val="10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right="-38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       _________ ___________________ «__» __________ 20__ года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(фамилия, инициалы)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печати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И ВНЕБЮДЖЕТНЫХ СРЕДСТВ,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ПРЕДОСТАВЛЕНИЕ СОЦИАЛЬНОЙ ВЫПЛАТЫ МОЛОДЫМ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(МОЛОДЫМ СЕМЬЯМ) В РАМКАХ РЕАЛИЗАЦИИ ДОЛГОСРОЧНОЙ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«ЖИЛЬЕ ДЛЯ МОЛОДЕЖИ» НА 2012-2015 ГОДЫ И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ДОЛГОСРОЧНЫХ МУНИЦИПАЛЬНЫХ ЦЕЛЕВЫХ ПРОГРАММ ПО ОБЕСПЕЧЕНИЮ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ЖИЛЬЕМ МОЛОДЕЖИ С 1 ЯНВАРЯ 2012 ГОДА ПО ________ 20__ ГОДА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(нарастающим итогом)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муниципального образования)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945"/>
        <w:gridCol w:w="675"/>
        <w:gridCol w:w="675"/>
        <w:gridCol w:w="945"/>
        <w:gridCol w:w="945"/>
        <w:gridCol w:w="810"/>
        <w:gridCol w:w="675"/>
        <w:gridCol w:w="945"/>
        <w:gridCol w:w="1080"/>
        <w:gridCol w:w="765"/>
        <w:gridCol w:w="720"/>
        <w:gridCol w:w="1485"/>
        <w:gridCol w:w="855"/>
        <w:gridCol w:w="900"/>
        <w:gridCol w:w="1080"/>
        <w:gridCol w:w="1485"/>
      </w:tblGrid>
      <w:tr w:rsidR="004A7F8E" w:rsidTr="004A7F8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членах семьи, </w:t>
            </w:r>
            <w:r>
              <w:rPr>
                <w:rFonts w:ascii="Times New Roman" w:hAnsi="Times New Roman" w:cs="Times New Roman"/>
              </w:rPr>
              <w:br/>
              <w:t xml:space="preserve">указанных в       </w:t>
            </w:r>
            <w:r>
              <w:rPr>
                <w:rFonts w:ascii="Times New Roman" w:hAnsi="Times New Roman" w:cs="Times New Roman"/>
              </w:rPr>
              <w:br/>
              <w:t xml:space="preserve">свидетельстве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нова-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органа</w:t>
            </w:r>
            <w:r>
              <w:rPr>
                <w:rFonts w:ascii="Times New Roman" w:hAnsi="Times New Roman" w:cs="Times New Roman"/>
              </w:rPr>
              <w:br/>
              <w:t xml:space="preserve">мест-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само- </w:t>
            </w:r>
            <w:r>
              <w:rPr>
                <w:rFonts w:ascii="Times New Roman" w:hAnsi="Times New Roman" w:cs="Times New Roman"/>
              </w:rPr>
              <w:br/>
              <w:t>управ-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вру-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чивше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</w:rPr>
              <w:br/>
              <w:t>и дата</w:t>
            </w:r>
            <w:r>
              <w:rPr>
                <w:rFonts w:ascii="Times New Roman" w:hAnsi="Times New Roman" w:cs="Times New Roman"/>
              </w:rPr>
              <w:br/>
              <w:t xml:space="preserve">его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вруче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   </w:t>
            </w:r>
            <w:r>
              <w:rPr>
                <w:rFonts w:ascii="Times New Roman" w:hAnsi="Times New Roman" w:cs="Times New Roman"/>
              </w:rPr>
              <w:br/>
              <w:t xml:space="preserve">стоимость жилья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 xml:space="preserve">латы,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занный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де-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 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предоставленной   </w:t>
            </w:r>
            <w:r>
              <w:rPr>
                <w:rFonts w:ascii="Times New Roman" w:hAnsi="Times New Roman" w:cs="Times New Roman"/>
              </w:rPr>
              <w:br/>
              <w:t xml:space="preserve">социальной выплаты </w:t>
            </w:r>
            <w:r>
              <w:rPr>
                <w:rFonts w:ascii="Times New Roman" w:hAnsi="Times New Roman" w:cs="Times New Roman"/>
              </w:rPr>
              <w:br/>
              <w:t xml:space="preserve">(руб.)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>средств,</w:t>
            </w:r>
            <w:r>
              <w:rPr>
                <w:rFonts w:ascii="Times New Roman" w:hAnsi="Times New Roman" w:cs="Times New Roman"/>
              </w:rPr>
              <w:br/>
              <w:t>предоставле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вующими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реализации   </w:t>
            </w:r>
            <w:r>
              <w:rPr>
                <w:rFonts w:ascii="Times New Roman" w:hAnsi="Times New Roman" w:cs="Times New Roman"/>
              </w:rPr>
              <w:br/>
              <w:t xml:space="preserve">Программы, за  </w:t>
            </w:r>
            <w:r>
              <w:rPr>
                <w:rFonts w:ascii="Times New Roman" w:hAnsi="Times New Roman" w:cs="Times New Roman"/>
              </w:rPr>
              <w:br/>
              <w:t xml:space="preserve">исключением  </w:t>
            </w:r>
            <w:r>
              <w:rPr>
                <w:rFonts w:ascii="Times New Roman" w:hAnsi="Times New Roman" w:cs="Times New Roman"/>
              </w:rPr>
              <w:br/>
              <w:t xml:space="preserve">организаций,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редоставляя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жилищные кредиты </w:t>
            </w:r>
            <w:r>
              <w:rPr>
                <w:rFonts w:ascii="Times New Roman" w:hAnsi="Times New Roman" w:cs="Times New Roman"/>
              </w:rPr>
              <w:br/>
              <w:t xml:space="preserve">и займы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ипотеч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br/>
              <w:t xml:space="preserve">займов </w:t>
            </w:r>
            <w:r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венных 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  <w:t xml:space="preserve">&lt;*&gt; и  </w:t>
            </w:r>
            <w:r>
              <w:rPr>
                <w:rFonts w:ascii="Times New Roman" w:hAnsi="Times New Roman" w:cs="Times New Roman"/>
              </w:rPr>
              <w:br/>
              <w:t xml:space="preserve">общая  </w:t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 xml:space="preserve">жилья  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</w:t>
            </w:r>
            <w:r>
              <w:rPr>
                <w:rFonts w:ascii="Times New Roman" w:hAnsi="Times New Roman" w:cs="Times New Roman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>плате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поруче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br/>
              <w:t xml:space="preserve">расход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A7F8E" w:rsidTr="004A7F8E">
        <w:trPr>
          <w:cantSplit/>
          <w:trHeight w:val="2549"/>
        </w:trPr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br/>
              <w:t xml:space="preserve">имя,     </w:t>
            </w:r>
            <w:r>
              <w:rPr>
                <w:rFonts w:ascii="Times New Roman" w:hAnsi="Times New Roman" w:cs="Times New Roman"/>
              </w:rPr>
              <w:br/>
              <w:t>отчество,</w:t>
            </w:r>
            <w:r>
              <w:rPr>
                <w:rFonts w:ascii="Times New Roman" w:hAnsi="Times New Roman" w:cs="Times New Roman"/>
              </w:rPr>
              <w:br/>
              <w:t>родстве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на Рос- 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Федерации</w:t>
            </w:r>
            <w:r>
              <w:rPr>
                <w:rFonts w:ascii="Times New Roman" w:hAnsi="Times New Roman" w:cs="Times New Roman"/>
              </w:rPr>
              <w:br/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свидетельст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во о рождении    </w:t>
            </w:r>
            <w:r>
              <w:rPr>
                <w:rFonts w:ascii="Times New Roman" w:hAnsi="Times New Roman" w:cs="Times New Roman"/>
              </w:rPr>
              <w:br/>
              <w:t xml:space="preserve">несовершеннолетнего, не </w:t>
            </w:r>
            <w:r>
              <w:rPr>
                <w:rFonts w:ascii="Times New Roman" w:hAnsi="Times New Roman" w:cs="Times New Roman"/>
              </w:rPr>
              <w:br/>
              <w:t>достигшего 14 лет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сяц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</w:rPr>
              <w:br/>
              <w:t>рож-</w:t>
            </w:r>
            <w:r>
              <w:rPr>
                <w:rFonts w:ascii="Times New Roman" w:hAnsi="Times New Roman" w:cs="Times New Roman"/>
              </w:rPr>
              <w:br/>
              <w:t xml:space="preserve">де-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одного</w:t>
            </w:r>
            <w:r>
              <w:rPr>
                <w:rFonts w:ascii="Times New Roman" w:hAnsi="Times New Roman" w:cs="Times New Roman"/>
              </w:rPr>
              <w:br/>
              <w:t xml:space="preserve">кв. м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раз- </w:t>
            </w:r>
            <w:r>
              <w:rPr>
                <w:rFonts w:ascii="Times New Roman" w:hAnsi="Times New Roman" w:cs="Times New Roman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</w:rPr>
              <w:br/>
              <w:t xml:space="preserve">об-  </w:t>
            </w:r>
            <w:r>
              <w:rPr>
                <w:rFonts w:ascii="Times New Roman" w:hAnsi="Times New Roman" w:cs="Times New Roman"/>
              </w:rPr>
              <w:br/>
              <w:t xml:space="preserve">щей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щади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жило-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на   </w:t>
            </w:r>
            <w:r>
              <w:rPr>
                <w:rFonts w:ascii="Times New Roman" w:hAnsi="Times New Roman" w:cs="Times New Roman"/>
              </w:rPr>
              <w:br/>
              <w:t>семью</w:t>
            </w:r>
            <w:r>
              <w:rPr>
                <w:rFonts w:ascii="Times New Roman" w:hAnsi="Times New Roman" w:cs="Times New Roman"/>
              </w:rPr>
              <w:br/>
              <w:t xml:space="preserve">(кв. </w:t>
            </w:r>
            <w:r>
              <w:rPr>
                <w:rFonts w:ascii="Times New Roman" w:hAnsi="Times New Roman" w:cs="Times New Roman"/>
              </w:rPr>
              <w:br/>
              <w:t xml:space="preserve">м)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(гр.</w:t>
            </w:r>
            <w:r>
              <w:rPr>
                <w:rFonts w:ascii="Times New Roman" w:hAnsi="Times New Roman" w:cs="Times New Roman"/>
              </w:rPr>
              <w:br/>
              <w:t xml:space="preserve">7 x </w:t>
            </w:r>
            <w:r>
              <w:rPr>
                <w:rFonts w:ascii="Times New Roman" w:hAnsi="Times New Roman" w:cs="Times New Roman"/>
              </w:rPr>
              <w:br/>
              <w:t xml:space="preserve">гр. </w:t>
            </w:r>
            <w:r>
              <w:rPr>
                <w:rFonts w:ascii="Times New Roman" w:hAnsi="Times New Roman" w:cs="Times New Roman"/>
              </w:rPr>
              <w:br/>
              <w:t xml:space="preserve">8)  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  <w:r>
              <w:rPr>
                <w:rFonts w:ascii="Times New Roman" w:hAnsi="Times New Roman" w:cs="Times New Roman"/>
              </w:rPr>
              <w:br/>
              <w:t>местн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720"/>
        </w:trPr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но- </w:t>
            </w:r>
            <w:r>
              <w:rPr>
                <w:rFonts w:ascii="Times New Roman" w:hAnsi="Times New Roman" w:cs="Times New Roman"/>
              </w:rPr>
              <w:br/>
              <w:t xml:space="preserve">мер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  </w:t>
            </w:r>
            <w:r>
              <w:rPr>
                <w:rFonts w:ascii="Times New Roman" w:hAnsi="Times New Roman" w:cs="Times New Roman"/>
              </w:rPr>
              <w:br/>
              <w:t xml:space="preserve">вы- </w:t>
            </w:r>
            <w:r>
              <w:rPr>
                <w:rFonts w:ascii="Times New Roman" w:hAnsi="Times New Roman" w:cs="Times New Roman"/>
              </w:rPr>
              <w:br/>
              <w:t xml:space="preserve">дан </w:t>
            </w: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360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Ленинградской   </w:t>
            </w:r>
            <w:r>
              <w:rPr>
                <w:rFonts w:ascii="Times New Roman" w:hAnsi="Times New Roman" w:cs="Times New Roman"/>
              </w:rPr>
              <w:br/>
              <w:t xml:space="preserve">области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Примечание. Количество молодых граждан (молодых семей), улучшивших </w:t>
      </w:r>
      <w:proofErr w:type="gramStart"/>
      <w:r>
        <w:rPr>
          <w:rFonts w:ascii="Times New Roman" w:hAnsi="Times New Roman" w:cs="Times New Roman"/>
          <w:sz w:val="22"/>
          <w:szCs w:val="22"/>
        </w:rPr>
        <w:t>жилищные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условия в рамках реализации долгосрочных муниципальных целевых программ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обеспечению жильем молодежи, __________ участников, размер средств местного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бюджета, выделенных на эти цели  __________________________________ рублей.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(цифрами и прописью)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Прилагается копия отчета на электронном носителе (дискете).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_________ _____________ «__» ________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лица,      (подпись) 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сформировавшего список)                подписи)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_________ ______________ «__» 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(расшифровка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подписи)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финансового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органа муниципального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          _________ ___________________ «__» _______ 20__ года.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(подпись) (фамилия, инициалы)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Место печати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4A7F8E" w:rsidRDefault="004A7F8E" w:rsidP="004A7F8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&lt;*&gt;   В   графе   17   указывается:  приобретение  готового  жилья  или строительство  индивидуального жилого дома (участие в долевом строительстве</w:t>
      </w:r>
      <w:proofErr w:type="gramEnd"/>
    </w:p>
    <w:p w:rsidR="004A7F8E" w:rsidRDefault="004A7F8E" w:rsidP="004A7F8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многоквартирного  дома)  с  использованием  (без  использования) ипотечного жилищного  кредита;  погашение  основной  суммы долга и уплата процентов по ипотечному   жилищному   кредиту  (займу)  или  уплата  последнего  платежа жилищному  накопительному  кооперативу  в  счет  оплаты  паевого  взноса  с указанием  реквизитов  договоров.  В  случае если выданное свидетельство не оплачено, необходимо указать дату окончания срока его действия.</w:t>
      </w: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ПРЕДОСТАВЛЕНИИ СОЦИАЛЬНЫХ ВЫПЛАТ НА СТРОИТЕЛЬСТВО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(ПРИОБРЕТЕНИЕ) ЖИЛЬЯ МОЛОДЫМ ГРАЖДАНАМ, НУЖДАЮЩИМСЯ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В УЛУЧШЕНИИ ЖИЛИЩНЫХ УСЛОВИЙ,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ПРОЖИВАЮЩИМ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НА ТЕРРИТОРИИ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ВЫНДИНООСТРОВСКОЕ СЕЛЬСКОГО ПОСЕЛЕНИЯ ВОЛХОВСКОГО </w:t>
      </w:r>
    </w:p>
    <w:p w:rsidR="004A7F8E" w:rsidRDefault="004A7F8E" w:rsidP="004A7F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 ЛЕНИНГРАДСКОЙ ОБЛАСТИ, 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В ТОМ ЧИСЛЕ МОЛОДЫМ СЕМЬЯМ</w:t>
      </w: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ИСПОЛЬЗОВАНИЯ СОЦИАЛЬНЫХ ВЫПЛАТ ПО СВИДЕТЕЛЬСТВАМ,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ВЫДАННЫМ МОЛОДЫМ ГРАЖДАНАМ (МОЛОДЫМ СЕМЬЯМ) НА СТРОИТЕЛЬСТВО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(ПРИОБРЕТЕНИЕ) ЖИЛЬЯ В РАМКАХ РЕАЛИЗАЦИИ ДОЛГОСРОЧНОЙ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«ЖИЛЬЕ ДЛЯ МОЛОДЕЖИ» НА 2012-2015 ГОДЫ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2012  ГОДА ПО «__» __________ 20__ ГОДА</w:t>
      </w:r>
    </w:p>
    <w:p w:rsidR="004A7F8E" w:rsidRDefault="004A7F8E" w:rsidP="004A7F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(нарастающим итогом)</w:t>
      </w:r>
    </w:p>
    <w:p w:rsidR="004A7F8E" w:rsidRDefault="004A7F8E" w:rsidP="004A7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45"/>
        <w:gridCol w:w="1485"/>
        <w:gridCol w:w="1350"/>
        <w:gridCol w:w="1485"/>
        <w:gridCol w:w="1485"/>
        <w:gridCol w:w="1350"/>
        <w:gridCol w:w="1485"/>
        <w:gridCol w:w="1755"/>
        <w:gridCol w:w="1080"/>
        <w:gridCol w:w="1080"/>
      </w:tblGrid>
      <w:tr w:rsidR="004A7F8E" w:rsidTr="004A7F8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дата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свиде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Фамилия,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имя,   </w:t>
            </w:r>
            <w:r>
              <w:rPr>
                <w:rFonts w:ascii="Times New Roman" w:hAnsi="Times New Roman" w:cs="Times New Roman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</w:rPr>
              <w:br/>
              <w:t>получателя</w:t>
            </w:r>
            <w:r>
              <w:rPr>
                <w:rFonts w:ascii="Times New Roman" w:hAnsi="Times New Roman" w:cs="Times New Roman"/>
              </w:rPr>
              <w:br/>
              <w:t>социальной</w:t>
            </w:r>
            <w:r>
              <w:rPr>
                <w:rFonts w:ascii="Times New Roman" w:hAnsi="Times New Roman" w:cs="Times New Roman"/>
              </w:rPr>
              <w:br/>
              <w:t xml:space="preserve">выплаты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 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(руб.)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Использовано средств социальной выплаты (руб.)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</w:rPr>
              <w:br/>
              <w:t xml:space="preserve">жилья 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оплаты </w:t>
            </w:r>
            <w:r>
              <w:rPr>
                <w:rFonts w:ascii="Times New Roman" w:hAnsi="Times New Roman" w:cs="Times New Roman"/>
              </w:rPr>
              <w:br/>
              <w:t>по 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метке 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7F8E" w:rsidTr="004A7F8E">
        <w:trPr>
          <w:cantSplit/>
          <w:trHeight w:val="13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покупку</w:t>
            </w:r>
            <w:r>
              <w:rPr>
                <w:rFonts w:ascii="Times New Roman" w:hAnsi="Times New Roman" w:cs="Times New Roman"/>
              </w:rPr>
              <w:br/>
              <w:t xml:space="preserve">готового </w:t>
            </w:r>
            <w:r>
              <w:rPr>
                <w:rFonts w:ascii="Times New Roman" w:hAnsi="Times New Roman" w:cs="Times New Roman"/>
              </w:rPr>
              <w:br/>
              <w:t xml:space="preserve">жилого  </w:t>
            </w:r>
            <w:r>
              <w:rPr>
                <w:rFonts w:ascii="Times New Roman" w:hAnsi="Times New Roman" w:cs="Times New Roman"/>
              </w:rPr>
              <w:br/>
              <w:t xml:space="preserve">помещения </w:t>
            </w:r>
            <w:r>
              <w:rPr>
                <w:rFonts w:ascii="Times New Roman" w:hAnsi="Times New Roman" w:cs="Times New Roman"/>
              </w:rPr>
              <w:br/>
              <w:t xml:space="preserve">&lt;*&gt;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участие</w:t>
            </w:r>
            <w:r>
              <w:rPr>
                <w:rFonts w:ascii="Times New Roman" w:hAnsi="Times New Roman" w:cs="Times New Roman"/>
              </w:rPr>
              <w:br/>
              <w:t xml:space="preserve">в долевом </w:t>
            </w:r>
            <w:r>
              <w:rPr>
                <w:rFonts w:ascii="Times New Roman" w:hAnsi="Times New Roman" w:cs="Times New Roman"/>
              </w:rPr>
              <w:br/>
              <w:t>строител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гоквартир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br/>
              <w:t xml:space="preserve">&lt;*&gt;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</w:t>
            </w:r>
            <w:r>
              <w:rPr>
                <w:rFonts w:ascii="Times New Roman" w:hAnsi="Times New Roman" w:cs="Times New Roman"/>
              </w:rPr>
              <w:br/>
              <w:t xml:space="preserve">договора </w:t>
            </w:r>
            <w:r>
              <w:rPr>
                <w:rFonts w:ascii="Times New Roman" w:hAnsi="Times New Roman" w:cs="Times New Roman"/>
              </w:rPr>
              <w:br/>
              <w:t xml:space="preserve">подряда  </w:t>
            </w:r>
            <w:r>
              <w:rPr>
                <w:rFonts w:ascii="Times New Roman" w:hAnsi="Times New Roman" w:cs="Times New Roman"/>
              </w:rPr>
              <w:br/>
              <w:t>по стро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тельству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>дуального</w:t>
            </w:r>
            <w:r>
              <w:rPr>
                <w:rFonts w:ascii="Times New Roman" w:hAnsi="Times New Roman" w:cs="Times New Roman"/>
              </w:rPr>
              <w:br/>
              <w:t xml:space="preserve">жилого   </w:t>
            </w:r>
            <w:r>
              <w:rPr>
                <w:rFonts w:ascii="Times New Roman" w:hAnsi="Times New Roman" w:cs="Times New Roman"/>
              </w:rPr>
              <w:br/>
              <w:t xml:space="preserve">дома &lt;*&gt;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покупку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матери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лов, обо-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индивиду-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жилого    </w:t>
            </w:r>
            <w:r>
              <w:rPr>
                <w:rFonts w:ascii="Times New Roman" w:hAnsi="Times New Roman" w:cs="Times New Roman"/>
              </w:rPr>
              <w:br/>
              <w:t xml:space="preserve">дома &lt;*&gt;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погашение</w:t>
            </w:r>
            <w:r>
              <w:rPr>
                <w:rFonts w:ascii="Times New Roman" w:hAnsi="Times New Roman" w:cs="Times New Roman"/>
              </w:rPr>
              <w:br/>
              <w:t xml:space="preserve">основного   </w:t>
            </w:r>
            <w:r>
              <w:rPr>
                <w:rFonts w:ascii="Times New Roman" w:hAnsi="Times New Roman" w:cs="Times New Roman"/>
              </w:rPr>
              <w:br/>
              <w:t xml:space="preserve">долга 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ипо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течному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лищному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(займу)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F8E" w:rsidRDefault="004A7F8E">
            <w:pPr>
              <w:rPr>
                <w:sz w:val="20"/>
                <w:szCs w:val="20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</w:t>
            </w: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E" w:rsidTr="004A7F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8E" w:rsidRDefault="004A7F8E" w:rsidP="004A7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 _______________________ ________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 уполномоченного лица, (подпись)  (расшифровка подписи)   (дата)</w:t>
      </w:r>
      <w:proofErr w:type="gramEnd"/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ведущего реестр)</w:t>
      </w:r>
    </w:p>
    <w:p w:rsidR="004A7F8E" w:rsidRDefault="004A7F8E" w:rsidP="004A7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В графах 5-8 указывается: с  использованием  или  без использования ипотечного жилищного кредита (займа)</w:t>
      </w:r>
    </w:p>
    <w:p w:rsidR="004A7F8E" w:rsidRDefault="004A7F8E" w:rsidP="004A7F8E">
      <w:pPr>
        <w:sectPr w:rsidR="004A7F8E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B10FD0" w:rsidRDefault="00B10FD0"/>
    <w:sectPr w:rsidR="00B10FD0" w:rsidSect="00B1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78E"/>
    <w:multiLevelType w:val="hybridMultilevel"/>
    <w:tmpl w:val="2342E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330D"/>
    <w:multiLevelType w:val="hybridMultilevel"/>
    <w:tmpl w:val="1852796E"/>
    <w:lvl w:ilvl="0" w:tplc="CFF6B6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E1309"/>
    <w:multiLevelType w:val="hybridMultilevel"/>
    <w:tmpl w:val="1E1A40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8E"/>
    <w:rsid w:val="00030C85"/>
    <w:rsid w:val="000C4589"/>
    <w:rsid w:val="004A7F8E"/>
    <w:rsid w:val="00574C17"/>
    <w:rsid w:val="007B7B79"/>
    <w:rsid w:val="00A16841"/>
    <w:rsid w:val="00B10FD0"/>
    <w:rsid w:val="00E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A7F8E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7F8E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4A7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F8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A7F8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A7F8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A7F8E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4A7F8E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4A7F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A7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F8E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A7F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7F8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A7F8E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4A7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4A7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A7F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7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SPB;n=112708;fld=134;dst=100182" TargetMode="External"/><Relationship Id="rId18" Type="http://schemas.openxmlformats.org/officeDocument/2006/relationships/hyperlink" Target="consultantplus://offline/main?base=SPB;n=112708;fld=134;dst=100359" TargetMode="External"/><Relationship Id="rId26" Type="http://schemas.openxmlformats.org/officeDocument/2006/relationships/hyperlink" Target="consultantplus://offline/main?base=SPB;n=112708;fld=134;dst=100240" TargetMode="External"/><Relationship Id="rId39" Type="http://schemas.openxmlformats.org/officeDocument/2006/relationships/hyperlink" Target="consultantplus://offline/main?base=SPB;n=112708;fld=134;dst=100405" TargetMode="External"/><Relationship Id="rId21" Type="http://schemas.openxmlformats.org/officeDocument/2006/relationships/hyperlink" Target="consultantplus://offline/main?base=SPB;n=112708;fld=134;dst=100222" TargetMode="External"/><Relationship Id="rId34" Type="http://schemas.openxmlformats.org/officeDocument/2006/relationships/hyperlink" Target="consultantplus://offline/main?base=SPB;n=112708;fld=134;dst=100212" TargetMode="External"/><Relationship Id="rId42" Type="http://schemas.openxmlformats.org/officeDocument/2006/relationships/hyperlink" Target="consultantplus://offline/main?base=SPB;n=112708;fld=134;dst=100415" TargetMode="External"/><Relationship Id="rId47" Type="http://schemas.openxmlformats.org/officeDocument/2006/relationships/hyperlink" Target="consultantplus://offline/main?base=SPB;n=112708;fld=134;dst=100292" TargetMode="External"/><Relationship Id="rId50" Type="http://schemas.openxmlformats.org/officeDocument/2006/relationships/hyperlink" Target="consultantplus://offline/main?base=SPB;n=112708;fld=134;dst=100258" TargetMode="External"/><Relationship Id="rId55" Type="http://schemas.openxmlformats.org/officeDocument/2006/relationships/hyperlink" Target="consultantplus://offline/main?base=SPB;n=112708;fld=134;dst=100309" TargetMode="External"/><Relationship Id="rId63" Type="http://schemas.openxmlformats.org/officeDocument/2006/relationships/hyperlink" Target="consultantplus://offline/main?base=SPB;n=112708;fld=134;dst=100324" TargetMode="External"/><Relationship Id="rId68" Type="http://schemas.openxmlformats.org/officeDocument/2006/relationships/hyperlink" Target="consultantplus://offline/main?base=SPB;n=112708;fld=134;dst=100431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main?base=LAW;n=117057;fld=134;dst=100387" TargetMode="External"/><Relationship Id="rId71" Type="http://schemas.openxmlformats.org/officeDocument/2006/relationships/hyperlink" Target="consultantplus://offline/main?base=SPB;n=112708;fld=134;dst=10015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2708;fld=134;dst=100205" TargetMode="External"/><Relationship Id="rId29" Type="http://schemas.openxmlformats.org/officeDocument/2006/relationships/hyperlink" Target="consultantplus://offline/main?base=SPB;n=112708;fld=134;dst=100243" TargetMode="External"/><Relationship Id="rId11" Type="http://schemas.openxmlformats.org/officeDocument/2006/relationships/hyperlink" Target="consultantplus://offline/main?base=SPB;n=112708;fld=134;dst=100348" TargetMode="External"/><Relationship Id="rId24" Type="http://schemas.openxmlformats.org/officeDocument/2006/relationships/hyperlink" Target="consultantplus://offline/main?base=SPB;n=112708;fld=134;dst=100156" TargetMode="External"/><Relationship Id="rId32" Type="http://schemas.openxmlformats.org/officeDocument/2006/relationships/hyperlink" Target="consultantplus://offline/main?base=SPB;n=112708;fld=134;dst=100384" TargetMode="External"/><Relationship Id="rId37" Type="http://schemas.openxmlformats.org/officeDocument/2006/relationships/hyperlink" Target="consultantplus://offline/main?base=SPB;n=112708;fld=134;dst=100182" TargetMode="External"/><Relationship Id="rId40" Type="http://schemas.openxmlformats.org/officeDocument/2006/relationships/hyperlink" Target="consultantplus://offline/main?base=SPB;n=112708;fld=134;dst=100410" TargetMode="External"/><Relationship Id="rId45" Type="http://schemas.openxmlformats.org/officeDocument/2006/relationships/hyperlink" Target="consultantplus://offline/main?base=SPB;n=112708;fld=134;dst=100316" TargetMode="External"/><Relationship Id="rId53" Type="http://schemas.openxmlformats.org/officeDocument/2006/relationships/hyperlink" Target="consultantplus://offline/main?base=SPB;n=112708;fld=134;dst=100178" TargetMode="External"/><Relationship Id="rId58" Type="http://schemas.openxmlformats.org/officeDocument/2006/relationships/hyperlink" Target="consultantplus://offline/main?base=SPB;n=112708;fld=134;dst=100328" TargetMode="External"/><Relationship Id="rId66" Type="http://schemas.openxmlformats.org/officeDocument/2006/relationships/hyperlink" Target="consultantplus://offline/main?base=SPB;n=112708;fld=134;dst=100423" TargetMode="External"/><Relationship Id="rId74" Type="http://schemas.openxmlformats.org/officeDocument/2006/relationships/hyperlink" Target="consultantplus://offline/main?base=SPB;n=112708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2708;fld=134;dst=100355" TargetMode="External"/><Relationship Id="rId23" Type="http://schemas.openxmlformats.org/officeDocument/2006/relationships/hyperlink" Target="consultantplus://offline/main?base=SPB;n=52290;fld=134;dst=100015" TargetMode="External"/><Relationship Id="rId28" Type="http://schemas.openxmlformats.org/officeDocument/2006/relationships/hyperlink" Target="consultantplus://offline/main?base=LAW;n=117057;fld=134;dst=100362" TargetMode="External"/><Relationship Id="rId36" Type="http://schemas.openxmlformats.org/officeDocument/2006/relationships/hyperlink" Target="consultantplus://offline/main?base=SPB;n=112708;fld=134;dst=100181" TargetMode="External"/><Relationship Id="rId49" Type="http://schemas.openxmlformats.org/officeDocument/2006/relationships/hyperlink" Target="consultantplus://offline/main?base=SPB;n=112708;fld=134;dst=100243" TargetMode="External"/><Relationship Id="rId57" Type="http://schemas.openxmlformats.org/officeDocument/2006/relationships/hyperlink" Target="consultantplus://offline/main?base=SPB;n=112708;fld=134;dst=100324" TargetMode="External"/><Relationship Id="rId61" Type="http://schemas.openxmlformats.org/officeDocument/2006/relationships/hyperlink" Target="consultantplus://offline/main?base=SPB;n=112708;fld=134;dst=100309" TargetMode="External"/><Relationship Id="rId10" Type="http://schemas.openxmlformats.org/officeDocument/2006/relationships/hyperlink" Target="consultantplus://offline/main?base=LAW;n=117057;fld=134;dst=100362" TargetMode="External"/><Relationship Id="rId19" Type="http://schemas.openxmlformats.org/officeDocument/2006/relationships/hyperlink" Target="consultantplus://offline/main?base=SPB;n=112708;fld=134;dst=100205" TargetMode="External"/><Relationship Id="rId31" Type="http://schemas.openxmlformats.org/officeDocument/2006/relationships/hyperlink" Target="consultantplus://offline/main?base=SPB;n=112708;fld=134;dst=100243" TargetMode="External"/><Relationship Id="rId44" Type="http://schemas.openxmlformats.org/officeDocument/2006/relationships/hyperlink" Target="consultantplus://offline/main?base=SPB;n=112708;fld=134;dst=100309" TargetMode="External"/><Relationship Id="rId52" Type="http://schemas.openxmlformats.org/officeDocument/2006/relationships/hyperlink" Target="consultantplus://offline/main?base=SPB;n=112708;fld=134;dst=100317" TargetMode="External"/><Relationship Id="rId60" Type="http://schemas.openxmlformats.org/officeDocument/2006/relationships/hyperlink" Target="consultantplus://offline/main?base=SPB;n=112708;fld=134;dst=100317" TargetMode="External"/><Relationship Id="rId65" Type="http://schemas.openxmlformats.org/officeDocument/2006/relationships/hyperlink" Target="consultantplus://offline/main?base=SPB;n=112708;fld=134;dst=100332" TargetMode="External"/><Relationship Id="rId73" Type="http://schemas.openxmlformats.org/officeDocument/2006/relationships/hyperlink" Target="consultantplus://offline/main?base=SPB;n=112708;fld=134;dst=1001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7;fld=134" TargetMode="External"/><Relationship Id="rId14" Type="http://schemas.openxmlformats.org/officeDocument/2006/relationships/hyperlink" Target="consultantplus://offline/main?base=SPB;n=112708;fld=134;dst=100163" TargetMode="External"/><Relationship Id="rId22" Type="http://schemas.openxmlformats.org/officeDocument/2006/relationships/hyperlink" Target="consultantplus://offline/main?base=SPB;n=112708;fld=134;dst=100365" TargetMode="External"/><Relationship Id="rId27" Type="http://schemas.openxmlformats.org/officeDocument/2006/relationships/hyperlink" Target="consultantplus://offline/main?base=SPB;n=112708;fld=134;dst=100370" TargetMode="External"/><Relationship Id="rId30" Type="http://schemas.openxmlformats.org/officeDocument/2006/relationships/hyperlink" Target="consultantplus://offline/main?base=SPB;n=112708;fld=134;dst=100378" TargetMode="External"/><Relationship Id="rId35" Type="http://schemas.openxmlformats.org/officeDocument/2006/relationships/hyperlink" Target="consultantplus://offline/main?base=SPB;n=112708;fld=134;dst=100258" TargetMode="External"/><Relationship Id="rId43" Type="http://schemas.openxmlformats.org/officeDocument/2006/relationships/hyperlink" Target="consultantplus://offline/main?base=SPB;n=112708;fld=134;dst=100418" TargetMode="External"/><Relationship Id="rId48" Type="http://schemas.openxmlformats.org/officeDocument/2006/relationships/hyperlink" Target="consultantplus://offline/main?base=SPB;n=112708;fld=134;dst=100293" TargetMode="External"/><Relationship Id="rId56" Type="http://schemas.openxmlformats.org/officeDocument/2006/relationships/hyperlink" Target="consultantplus://offline/main?base=SPB;n=112708;fld=134;dst=100317" TargetMode="External"/><Relationship Id="rId64" Type="http://schemas.openxmlformats.org/officeDocument/2006/relationships/hyperlink" Target="consultantplus://offline/main?base=LAW;n=101448;fld=134;dst=100019" TargetMode="External"/><Relationship Id="rId69" Type="http://schemas.openxmlformats.org/officeDocument/2006/relationships/hyperlink" Target="consultantplus://offline/main?base=SPB;n=112708;fld=134;dst=100013" TargetMode="External"/><Relationship Id="rId8" Type="http://schemas.openxmlformats.org/officeDocument/2006/relationships/hyperlink" Target="consultantplus://offline/main?base=SPB;n=112708;fld=134;dst=100163" TargetMode="External"/><Relationship Id="rId51" Type="http://schemas.openxmlformats.org/officeDocument/2006/relationships/hyperlink" Target="consultantplus://offline/main?base=SPB;n=112708;fld=134;dst=100309" TargetMode="External"/><Relationship Id="rId72" Type="http://schemas.openxmlformats.org/officeDocument/2006/relationships/hyperlink" Target="consultantplus://offline/main?base=SPB;n=112708;fld=134;dst=1000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main?base=SPB;n=112708;fld=134;dst=100181" TargetMode="External"/><Relationship Id="rId17" Type="http://schemas.openxmlformats.org/officeDocument/2006/relationships/hyperlink" Target="consultantplus://offline/main?base=SPB;n=112708;fld=134;dst=100205" TargetMode="External"/><Relationship Id="rId25" Type="http://schemas.openxmlformats.org/officeDocument/2006/relationships/hyperlink" Target="consultantplus://offline/main?base=SPB;n=112708;fld=134;dst=100229" TargetMode="External"/><Relationship Id="rId33" Type="http://schemas.openxmlformats.org/officeDocument/2006/relationships/hyperlink" Target="consultantplus://offline/main?base=SPB;n=112708;fld=134;dst=100206" TargetMode="External"/><Relationship Id="rId38" Type="http://schemas.openxmlformats.org/officeDocument/2006/relationships/hyperlink" Target="consultantplus://offline/main?base=SPB;n=112708;fld=134;dst=100390" TargetMode="External"/><Relationship Id="rId46" Type="http://schemas.openxmlformats.org/officeDocument/2006/relationships/hyperlink" Target="consultantplus://offline/main?base=SPB;n=112708;fld=134;dst=100293" TargetMode="External"/><Relationship Id="rId59" Type="http://schemas.openxmlformats.org/officeDocument/2006/relationships/hyperlink" Target="consultantplus://offline/main?base=SPB;n=112708;fld=134;dst=100309" TargetMode="External"/><Relationship Id="rId67" Type="http://schemas.openxmlformats.org/officeDocument/2006/relationships/hyperlink" Target="consultantplus://offline/main?base=SPB;n=112708;fld=134;dst=100423" TargetMode="External"/><Relationship Id="rId20" Type="http://schemas.openxmlformats.org/officeDocument/2006/relationships/hyperlink" Target="consultantplus://offline/main?base=SPB;n=112708;fld=134;dst=100365" TargetMode="External"/><Relationship Id="rId41" Type="http://schemas.openxmlformats.org/officeDocument/2006/relationships/hyperlink" Target="consultantplus://offline/main?base=SPB;n=112708;fld=134;dst=100254" TargetMode="External"/><Relationship Id="rId54" Type="http://schemas.openxmlformats.org/officeDocument/2006/relationships/hyperlink" Target="consultantplus://offline/main?base=LAW;n=101448;fld=134;dst=100019" TargetMode="External"/><Relationship Id="rId62" Type="http://schemas.openxmlformats.org/officeDocument/2006/relationships/hyperlink" Target="consultantplus://offline/main?base=SPB;n=112708;fld=134;dst=100317" TargetMode="External"/><Relationship Id="rId70" Type="http://schemas.openxmlformats.org/officeDocument/2006/relationships/hyperlink" Target="consultantplus://offline/main?base=SPB;n=112708;fld=134;dst=10015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20190</Words>
  <Characters>115086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2015-09-15T07:15:00Z</dcterms:created>
  <dcterms:modified xsi:type="dcterms:W3CDTF">2015-09-15T10:00:00Z</dcterms:modified>
</cp:coreProperties>
</file>