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9" w:rsidRDefault="000668B9" w:rsidP="000668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668B9" w:rsidRDefault="000668B9" w:rsidP="0006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</w:t>
      </w:r>
    </w:p>
    <w:p w:rsidR="000668B9" w:rsidRDefault="000668B9" w:rsidP="000668B9">
      <w:pPr>
        <w:jc w:val="center"/>
        <w:rPr>
          <w:b/>
          <w:bCs/>
          <w:sz w:val="10"/>
          <w:szCs w:val="10"/>
        </w:rPr>
      </w:pPr>
    </w:p>
    <w:p w:rsidR="000668B9" w:rsidRDefault="000668B9" w:rsidP="000668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B9" w:rsidRDefault="000668B9" w:rsidP="000668B9">
      <w:pPr>
        <w:pStyle w:val="a3"/>
        <w:rPr>
          <w:rFonts w:ascii="Times New Roman" w:hAnsi="Times New Roman"/>
          <w:sz w:val="28"/>
          <w:szCs w:val="28"/>
        </w:rPr>
      </w:pPr>
    </w:p>
    <w:p w:rsidR="000668B9" w:rsidRDefault="000668B9" w:rsidP="000668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0668B9" w:rsidRDefault="000668B9" w:rsidP="000668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668B9" w:rsidRDefault="000668B9" w:rsidP="000668B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0668B9" w:rsidRDefault="000668B9" w:rsidP="000668B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0668B9" w:rsidRDefault="000668B9" w:rsidP="000668B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0668B9" w:rsidRDefault="000668B9" w:rsidP="000668B9">
      <w:pPr>
        <w:jc w:val="center"/>
        <w:rPr>
          <w:b/>
          <w:sz w:val="28"/>
          <w:szCs w:val="28"/>
        </w:rPr>
      </w:pPr>
    </w:p>
    <w:p w:rsidR="000668B9" w:rsidRDefault="000668B9" w:rsidP="00066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Проект  ПОСТАНОВЛЕНИЯ</w:t>
      </w:r>
    </w:p>
    <w:p w:rsidR="000668B9" w:rsidRDefault="000668B9" w:rsidP="000668B9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0668B9" w:rsidRDefault="000668B9" w:rsidP="000668B9">
      <w:pPr>
        <w:jc w:val="center"/>
      </w:pPr>
      <w:r>
        <w:t>Волховского района, Ленинградской области</w:t>
      </w: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0668B9" w:rsidRDefault="000668B9" w:rsidP="000668B9">
      <w:pPr>
        <w:jc w:val="center"/>
      </w:pPr>
    </w:p>
    <w:p w:rsidR="000668B9" w:rsidRDefault="000668B9" w:rsidP="000668B9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От « __»     ноября 2013 года                                                    №_________                                                </w:t>
      </w:r>
    </w:p>
    <w:p w:rsidR="000668B9" w:rsidRDefault="000668B9" w:rsidP="000668B9">
      <w:pPr>
        <w:rPr>
          <w:sz w:val="16"/>
          <w:szCs w:val="16"/>
        </w:rPr>
      </w:pPr>
    </w:p>
    <w:p w:rsidR="000668B9" w:rsidRDefault="000668B9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программ, действующих на территории МО Вындиноостровское  сельское  поселение </w:t>
      </w:r>
    </w:p>
    <w:p w:rsidR="000668B9" w:rsidRDefault="000668B9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– 2020 г.г.</w:t>
      </w:r>
    </w:p>
    <w:p w:rsidR="000668B9" w:rsidRDefault="000668B9" w:rsidP="000668B9">
      <w:pPr>
        <w:rPr>
          <w:sz w:val="16"/>
          <w:szCs w:val="16"/>
        </w:rPr>
      </w:pPr>
    </w:p>
    <w:p w:rsidR="000668B9" w:rsidRDefault="000668B9" w:rsidP="000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законодательством Российской Федерации, на основании Устава МО Вындиноостровское сельское поселение в целях обеспечения эффективного функционирования системы программно – целевого управления  бюджетным процессом  МО Вындиноостровское сельское поселение ПОСТАНОВЛЯЮ:</w:t>
      </w:r>
    </w:p>
    <w:p w:rsidR="000668B9" w:rsidRDefault="000668B9" w:rsidP="000668B9">
      <w:pPr>
        <w:jc w:val="both"/>
        <w:rPr>
          <w:sz w:val="16"/>
          <w:szCs w:val="16"/>
        </w:rPr>
      </w:pPr>
    </w:p>
    <w:p w:rsidR="000668B9" w:rsidRDefault="000668B9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муниципальных целевых программ, действующих на территории МО Вындиноостровское сельское поселение на 2013 – 2016 годы согласно приложению.</w:t>
      </w:r>
    </w:p>
    <w:p w:rsidR="000668B9" w:rsidRDefault="000668B9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официальному опубликованию в средствах массовой информации и размещению на сайте муниципального образования. </w:t>
      </w:r>
    </w:p>
    <w:p w:rsidR="000668B9" w:rsidRDefault="000668B9" w:rsidP="000668B9">
      <w:pPr>
        <w:numPr>
          <w:ilvl w:val="0"/>
          <w:numId w:val="1"/>
        </w:numPr>
        <w:tabs>
          <w:tab w:val="num" w:pos="-567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668B9" w:rsidRDefault="000668B9" w:rsidP="000668B9">
      <w:pPr>
        <w:jc w:val="both"/>
        <w:rPr>
          <w:sz w:val="28"/>
          <w:szCs w:val="28"/>
        </w:rPr>
      </w:pPr>
    </w:p>
    <w:p w:rsidR="000668B9" w:rsidRDefault="000668B9" w:rsidP="000668B9">
      <w:pPr>
        <w:jc w:val="both"/>
        <w:rPr>
          <w:sz w:val="28"/>
          <w:szCs w:val="28"/>
        </w:rPr>
      </w:pPr>
    </w:p>
    <w:p w:rsidR="000668B9" w:rsidRDefault="000668B9" w:rsidP="000668B9">
      <w:pPr>
        <w:jc w:val="both"/>
        <w:rPr>
          <w:sz w:val="28"/>
          <w:szCs w:val="28"/>
        </w:rPr>
      </w:pPr>
    </w:p>
    <w:p w:rsidR="000668B9" w:rsidRDefault="000668B9" w:rsidP="00066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М.Тимофеева</w:t>
      </w:r>
    </w:p>
    <w:p w:rsidR="000668B9" w:rsidRDefault="000668B9" w:rsidP="000668B9">
      <w:pPr>
        <w:jc w:val="both"/>
      </w:pPr>
    </w:p>
    <w:p w:rsidR="000668B9" w:rsidRDefault="000668B9" w:rsidP="000668B9">
      <w:pPr>
        <w:jc w:val="both"/>
      </w:pPr>
    </w:p>
    <w:p w:rsidR="000668B9" w:rsidRDefault="000668B9" w:rsidP="000668B9">
      <w:pPr>
        <w:jc w:val="both"/>
      </w:pPr>
    </w:p>
    <w:p w:rsidR="000668B9" w:rsidRDefault="000668B9" w:rsidP="000668B9">
      <w:pPr>
        <w:jc w:val="both"/>
      </w:pPr>
    </w:p>
    <w:p w:rsidR="000668B9" w:rsidRDefault="000668B9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68B9" w:rsidRDefault="000668B9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0668B9" w:rsidRDefault="000668B9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0668B9" w:rsidRDefault="000668B9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  ноября 2013 № __</w:t>
      </w:r>
    </w:p>
    <w:p w:rsidR="000668B9" w:rsidRDefault="000668B9" w:rsidP="000668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68B9" w:rsidRDefault="000668B9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программ, действующих </w:t>
      </w:r>
    </w:p>
    <w:p w:rsidR="000668B9" w:rsidRDefault="000668B9" w:rsidP="0006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Вындиноостровское сельское поселение  2013 – 2016 годах</w:t>
      </w:r>
    </w:p>
    <w:tbl>
      <w:tblPr>
        <w:tblW w:w="1027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06"/>
        <w:gridCol w:w="3707"/>
        <w:gridCol w:w="2268"/>
      </w:tblGrid>
      <w:tr w:rsidR="000668B9" w:rsidTr="00E50753">
        <w:trPr>
          <w:trHeight w:val="18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основные направления реализации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Долгосрочной целевой  программы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«Повышение безопасности дорожного движения на территории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Вындиностровское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поселение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2012 - 2015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мероприятия по содержанию, ремонту и обслуживанию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автомобильных дорог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объектов улично-дорожной сети и сооружений на них;</w:t>
            </w:r>
          </w:p>
          <w:p w:rsidR="000668B9" w:rsidRDefault="000668B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мероприятия по строительству и реконструкции и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автомобильных дорог и сооружений на них и тротуаров</w:t>
            </w: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Вындиноостро-вское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</w:tr>
      <w:tr w:rsidR="000668B9" w:rsidTr="00E50753">
        <w:trPr>
          <w:trHeight w:val="97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0668B9" w:rsidRDefault="000668B9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"Развитие и поддержка  малого и среднего предпринимательства </w:t>
            </w:r>
          </w:p>
          <w:p w:rsidR="000668B9" w:rsidRDefault="000668B9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МО Вындиноостровское сельское поселение </w:t>
            </w:r>
          </w:p>
          <w:p w:rsidR="000668B9" w:rsidRDefault="000668B9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Волховского муниципального района Ленинградской области </w:t>
            </w:r>
          </w:p>
          <w:p w:rsidR="000668B9" w:rsidRDefault="000668B9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2012 - 2014 годы"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tabs>
                <w:tab w:val="left" w:pos="72"/>
              </w:tabs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0668B9" w:rsidRDefault="000668B9">
            <w:pPr>
              <w:tabs>
                <w:tab w:val="left" w:pos="72"/>
              </w:tabs>
              <w:spacing w:line="276" w:lineRule="auto"/>
              <w:ind w:left="-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конкурентоспособности субъектов малого и среднего предпринимательства на внутренних и внешних рынках;</w:t>
            </w:r>
          </w:p>
          <w:p w:rsidR="000668B9" w:rsidRDefault="000668B9">
            <w:pPr>
              <w:tabs>
                <w:tab w:val="left" w:pos="72"/>
              </w:tabs>
              <w:spacing w:line="276" w:lineRule="auto"/>
              <w:ind w:left="-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деловой активности населения   муниципального образования Вындиноостровское сельское поселение за счёт повышения интереса к предпринимательской деятельности;</w:t>
            </w:r>
          </w:p>
          <w:p w:rsidR="000668B9" w:rsidRDefault="000668B9">
            <w:pPr>
              <w:tabs>
                <w:tab w:val="left" w:pos="0"/>
                <w:tab w:val="left" w:pos="72"/>
              </w:tabs>
              <w:spacing w:line="276" w:lineRule="auto"/>
              <w:ind w:left="-1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4.Совершенствование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0668B9" w:rsidRDefault="000668B9">
            <w:pPr>
              <w:tabs>
                <w:tab w:val="left" w:pos="0"/>
                <w:tab w:val="left" w:pos="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5.</w:t>
            </w:r>
            <w:r>
              <w:rPr>
                <w:sz w:val="28"/>
                <w:szCs w:val="28"/>
                <w:lang w:eastAsia="en-US"/>
              </w:rPr>
              <w:t xml:space="preserve"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</w:t>
            </w:r>
            <w:r>
              <w:rPr>
                <w:sz w:val="28"/>
                <w:szCs w:val="28"/>
                <w:lang w:eastAsia="en-US"/>
              </w:rPr>
              <w:lastRenderedPageBreak/>
              <w:t>субъектов малого предпринимательства</w:t>
            </w:r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</w:t>
            </w:r>
            <w:r>
              <w:rPr>
                <w:sz w:val="28"/>
                <w:szCs w:val="28"/>
                <w:lang w:eastAsia="en-US"/>
              </w:rPr>
              <w:t xml:space="preserve">программа «Обеспечение первичных мер пожарной безопасности  на территории муниципального образования Вындиноостровское сельское поселение на 2012 – 2016 гг. </w:t>
            </w:r>
          </w:p>
          <w:p w:rsidR="000668B9" w:rsidRDefault="000668B9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необходимых условий для усиления пожарной безопасности МО Вындиноостровское сельское поселение, уменьшение гибели, травматизма людей, размера материальных потерь от огня.</w:t>
            </w: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  <w:t xml:space="preserve">Муниципальная целевая программа </w:t>
            </w:r>
          </w:p>
          <w:p w:rsidR="000668B9" w:rsidRDefault="000668B9">
            <w:pPr>
              <w:pStyle w:val="ConsPlusNormal"/>
              <w:widowControl/>
              <w:spacing w:line="276" w:lineRule="auto"/>
              <w:ind w:firstLine="0"/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en-US"/>
              </w:rPr>
              <w:t>«Противодействие коррупции  в муниципальном образовании  Вындиноостровское сельское поселение  на 2013 - 2015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эффективной системы противодействия </w:t>
            </w:r>
          </w:p>
          <w:p w:rsidR="000668B9" w:rsidRDefault="0006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коррупции в муниципальном образовании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Вындиноостровское сельское поселение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целевая программа «Проведение ремонтных работ на  объектах коммунальной инфраструктуры  муниципального образования Вындиноостровское  сельское поселение на 2013-2015 годы»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-развитие и модернизация коммунальных систем;</w:t>
            </w:r>
          </w:p>
          <w:p w:rsidR="000668B9" w:rsidRDefault="000668B9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0668B9" w:rsidRDefault="000668B9">
            <w:pPr>
              <w:spacing w:after="24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-рациональное использование водных ресурсов и энергосбережения;</w:t>
            </w:r>
            <w:proofErr w:type="gramStart"/>
            <w:r>
              <w:rPr>
                <w:sz w:val="28"/>
                <w:szCs w:val="28"/>
                <w:lang w:eastAsia="en-US"/>
              </w:rPr>
              <w:br/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>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района;</w:t>
            </w: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Программа «Молодежь муниципального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образования Вындиноостровское сельское поселение на 2013-2014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-Развитие государственной молодежной политики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территории муниципального образования Вындиноостровское сельское поселение,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-с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rPr>
          <w:trHeight w:val="11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ind w:right="2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 ц</w:t>
            </w:r>
            <w:r>
              <w:rPr>
                <w:sz w:val="28"/>
                <w:lang w:eastAsia="en-US"/>
              </w:rPr>
              <w:t xml:space="preserve">елевая программы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«Профилактика терроризма и экстремизма в муниципальном образовании Вындиноостровское сельское поселение   на 2013-2014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антитеррористической защищенности объектов социальной сферы;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Муниципальной программы «Развитие культуры  в МО Вындиноостровское сельское поселение на 2014-2020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Муниципальная программа</w:t>
            </w:r>
          </w:p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 Вындиноостровское сельское поселение</w:t>
            </w:r>
          </w:p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«Развитие физической культуры и спорта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 Вындиноостровское сельское поселение</w:t>
            </w:r>
          </w:p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 2014 – 2020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-Проведение  спортивных мероприятий с участием различных категорий  населения;</w:t>
            </w:r>
          </w:p>
          <w:p w:rsidR="000668B9" w:rsidRDefault="000668B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-Участие в районных, областных и местных спортивных мероприятиях;</w:t>
            </w:r>
          </w:p>
          <w:p w:rsidR="000668B9" w:rsidRDefault="000668B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-Информационное обеспечение и пропаганда физической культуры и спорта;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-Организация физкультурно-спортивных  массовых мероприятий.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 w:rsidP="00E507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075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Муниципальная целевая программа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      </w:r>
          </w:p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2013-2014 годы»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-совершенствование взаимодействия 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на части территории</w:t>
            </w:r>
            <w:proofErr w:type="gramEnd"/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68B9" w:rsidTr="00E507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 w:rsidP="00E507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5075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муниципальная программа «Развитие муниципальной службы в  </w:t>
            </w:r>
            <w:r>
              <w:rPr>
                <w:sz w:val="28"/>
                <w:szCs w:val="28"/>
                <w:lang w:eastAsia="en-US"/>
              </w:rPr>
              <w:t xml:space="preserve">МО </w:t>
            </w:r>
            <w:r>
              <w:rPr>
                <w:sz w:val="28"/>
                <w:szCs w:val="28"/>
                <w:lang w:eastAsia="en-US"/>
              </w:rPr>
              <w:lastRenderedPageBreak/>
              <w:t>Вындиноостровское сельское поселение на 2014-2018 гг.</w:t>
            </w:r>
            <w:r>
              <w:rPr>
                <w:bCs/>
                <w:sz w:val="28"/>
                <w:szCs w:val="28"/>
                <w:lang w:eastAsia="en-US"/>
              </w:rPr>
              <w:t>»»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8B9" w:rsidRDefault="000668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Повышение эффективности и качества муниципального управления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самоуправления.</w:t>
            </w:r>
          </w:p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B9" w:rsidRDefault="000668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both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center"/>
        <w:rPr>
          <w:sz w:val="28"/>
          <w:szCs w:val="28"/>
        </w:rPr>
      </w:pPr>
    </w:p>
    <w:p w:rsidR="000668B9" w:rsidRDefault="000668B9" w:rsidP="000668B9">
      <w:pPr>
        <w:jc w:val="right"/>
        <w:rPr>
          <w:sz w:val="28"/>
          <w:szCs w:val="28"/>
        </w:rPr>
      </w:pPr>
    </w:p>
    <w:p w:rsidR="000668B9" w:rsidRDefault="000668B9" w:rsidP="000668B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E38"/>
    <w:multiLevelType w:val="hybridMultilevel"/>
    <w:tmpl w:val="F858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B9"/>
    <w:rsid w:val="000668B9"/>
    <w:rsid w:val="00071081"/>
    <w:rsid w:val="00231DEA"/>
    <w:rsid w:val="00255951"/>
    <w:rsid w:val="00766792"/>
    <w:rsid w:val="00E5075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68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8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"/>
    <w:qFormat/>
    <w:rsid w:val="000668B9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66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2"/>
    <w:semiHidden/>
    <w:unhideWhenUsed/>
    <w:rsid w:val="000668B9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0668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6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6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6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668B9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2013-11-27T12:48:00Z</dcterms:created>
  <dcterms:modified xsi:type="dcterms:W3CDTF">2013-11-27T12:50:00Z</dcterms:modified>
</cp:coreProperties>
</file>